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FFDC" w14:textId="13183FD5" w:rsidR="00741F61" w:rsidRPr="001A202C" w:rsidRDefault="002B20C3" w:rsidP="3574B900">
      <w:pPr>
        <w:spacing w:after="200" w:line="276" w:lineRule="auto"/>
        <w:jc w:val="center"/>
        <w:rPr>
          <w:rFonts w:asciiTheme="minorHAnsi" w:eastAsia="Times New Roman" w:hAnsiTheme="minorHAnsi"/>
          <w:b/>
          <w:bCs/>
          <w:color w:val="003399"/>
          <w:sz w:val="24"/>
          <w:szCs w:val="24"/>
        </w:rPr>
      </w:pPr>
      <w:bookmarkStart w:id="0" w:name="_Toc490256598"/>
      <w:bookmarkStart w:id="1" w:name="_Toc495925305"/>
      <w:r w:rsidRPr="3574B900">
        <w:rPr>
          <w:rFonts w:asciiTheme="minorHAnsi" w:hAnsiTheme="minorHAnsi"/>
          <w:b/>
          <w:bCs/>
          <w:sz w:val="36"/>
          <w:szCs w:val="36"/>
        </w:rPr>
        <w:t xml:space="preserve">Appendix </w:t>
      </w:r>
      <w:r w:rsidR="002C70C8" w:rsidRPr="3574B900">
        <w:rPr>
          <w:rFonts w:asciiTheme="minorHAnsi" w:hAnsiTheme="minorHAnsi"/>
          <w:b/>
          <w:bCs/>
          <w:sz w:val="36"/>
          <w:szCs w:val="36"/>
        </w:rPr>
        <w:t>9</w:t>
      </w:r>
      <w:r w:rsidRPr="3574B900">
        <w:rPr>
          <w:rFonts w:asciiTheme="minorHAnsi" w:hAnsiTheme="minorHAnsi"/>
          <w:b/>
          <w:bCs/>
          <w:sz w:val="36"/>
          <w:szCs w:val="36"/>
        </w:rPr>
        <w:t xml:space="preserve"> </w:t>
      </w:r>
      <w:proofErr w:type="gramStart"/>
      <w:r w:rsidRPr="3574B900">
        <w:rPr>
          <w:rFonts w:asciiTheme="minorHAnsi" w:hAnsiTheme="minorHAnsi"/>
          <w:b/>
          <w:bCs/>
          <w:sz w:val="36"/>
          <w:szCs w:val="36"/>
        </w:rPr>
        <w:t xml:space="preserve">– </w:t>
      </w:r>
      <w:r w:rsidR="000A485C" w:rsidRPr="3574B900">
        <w:rPr>
          <w:rFonts w:asciiTheme="minorHAnsi" w:hAnsiTheme="minorHAnsi"/>
        </w:rPr>
        <w:t xml:space="preserve"> </w:t>
      </w:r>
      <w:r w:rsidR="000A485C" w:rsidRPr="3574B900">
        <w:rPr>
          <w:rFonts w:asciiTheme="minorHAnsi" w:hAnsiTheme="minorHAnsi"/>
          <w:b/>
          <w:bCs/>
          <w:sz w:val="36"/>
          <w:szCs w:val="36"/>
        </w:rPr>
        <w:t>Emergency</w:t>
      </w:r>
      <w:proofErr w:type="gramEnd"/>
      <w:r w:rsidR="000A485C" w:rsidRPr="3574B900">
        <w:rPr>
          <w:rFonts w:asciiTheme="minorHAnsi" w:hAnsiTheme="minorHAnsi"/>
          <w:b/>
          <w:bCs/>
          <w:sz w:val="36"/>
          <w:szCs w:val="36"/>
        </w:rPr>
        <w:t xml:space="preserve"> Evacuation Policy </w:t>
      </w:r>
      <w:r w:rsidR="00203213" w:rsidRPr="3574B900">
        <w:rPr>
          <w:rFonts w:asciiTheme="minorHAnsi" w:hAnsiTheme="minorHAnsi"/>
          <w:b/>
          <w:bCs/>
          <w:sz w:val="36"/>
          <w:szCs w:val="36"/>
        </w:rPr>
        <w:t xml:space="preserve">                                                     </w:t>
      </w:r>
      <w:r w:rsidR="000A485C" w:rsidRPr="3574B900">
        <w:rPr>
          <w:rFonts w:asciiTheme="minorHAnsi" w:hAnsiTheme="minorHAnsi"/>
          <w:b/>
          <w:bCs/>
          <w:sz w:val="36"/>
          <w:szCs w:val="36"/>
        </w:rPr>
        <w:t xml:space="preserve">&amp; Procedure during Exams </w:t>
      </w:r>
      <w:r w:rsidR="000A485C" w:rsidRPr="3574B900">
        <w:rPr>
          <w:rFonts w:asciiTheme="minorHAnsi" w:hAnsiTheme="minorHAnsi"/>
          <w:sz w:val="36"/>
          <w:szCs w:val="36"/>
        </w:rPr>
        <w:t>202</w:t>
      </w:r>
      <w:r w:rsidR="006A232B">
        <w:rPr>
          <w:rFonts w:asciiTheme="minorHAnsi" w:hAnsiTheme="minorHAnsi"/>
          <w:sz w:val="36"/>
          <w:szCs w:val="36"/>
        </w:rPr>
        <w:t>2</w:t>
      </w:r>
      <w:r w:rsidR="000A485C" w:rsidRPr="3574B900">
        <w:rPr>
          <w:rFonts w:asciiTheme="minorHAnsi" w:hAnsiTheme="minorHAnsi"/>
          <w:sz w:val="36"/>
          <w:szCs w:val="36"/>
        </w:rPr>
        <w:t>/2</w:t>
      </w:r>
      <w:r w:rsidR="006A232B">
        <w:rPr>
          <w:rFonts w:asciiTheme="minorHAnsi" w:hAnsiTheme="minorHAnsi"/>
          <w:sz w:val="36"/>
          <w:szCs w:val="36"/>
        </w:rPr>
        <w:t>3</w:t>
      </w:r>
    </w:p>
    <w:p w14:paraId="624488E1" w14:textId="1B80D744" w:rsidR="00752113" w:rsidRPr="001A202C" w:rsidRDefault="002940E8" w:rsidP="002B5670">
      <w:pPr>
        <w:pStyle w:val="Headinglevel1"/>
        <w:spacing w:before="240" w:line="276" w:lineRule="auto"/>
        <w:rPr>
          <w:rFonts w:asciiTheme="minorHAnsi" w:hAnsiTheme="minorHAnsi" w:cstheme="minorHAnsi"/>
          <w:sz w:val="24"/>
          <w:szCs w:val="24"/>
        </w:rPr>
      </w:pPr>
      <w:r w:rsidRPr="001A202C">
        <w:rPr>
          <w:rFonts w:asciiTheme="minorHAnsi" w:hAnsiTheme="minorHAnsi" w:cstheme="minorHAnsi"/>
          <w:sz w:val="24"/>
          <w:szCs w:val="24"/>
        </w:rPr>
        <w:t xml:space="preserve">Key staff involved in </w:t>
      </w:r>
      <w:bookmarkEnd w:id="0"/>
      <w:bookmarkEnd w:id="1"/>
      <w:r w:rsidR="0058652F" w:rsidRPr="001A202C">
        <w:rPr>
          <w:rFonts w:asciiTheme="minorHAnsi" w:hAnsiTheme="minorHAnsi" w:cstheme="minorHAnsi"/>
          <w:sz w:val="24"/>
          <w:szCs w:val="24"/>
        </w:rPr>
        <w:t>the emergency evacuation policy/procedure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2"/>
        <w:gridCol w:w="7970"/>
      </w:tblGrid>
      <w:tr w:rsidR="002B5670" w:rsidRPr="00203213" w14:paraId="00E40123" w14:textId="77777777" w:rsidTr="000A485C">
        <w:tc>
          <w:tcPr>
            <w:tcW w:w="2062" w:type="dxa"/>
            <w:shd w:val="clear" w:color="auto" w:fill="C6D9F1" w:themeFill="text2" w:themeFillTint="33"/>
          </w:tcPr>
          <w:p w14:paraId="05E7805F" w14:textId="77777777" w:rsidR="002B5670" w:rsidRPr="00203213" w:rsidRDefault="002B5670" w:rsidP="00F57A2E">
            <w:pPr>
              <w:spacing w:before="120" w:after="120"/>
              <w:rPr>
                <w:rFonts w:asciiTheme="minorHAnsi" w:hAnsiTheme="minorHAnsi" w:cstheme="minorHAnsi"/>
                <w:b/>
              </w:rPr>
            </w:pPr>
            <w:bookmarkStart w:id="2" w:name="_Hlk16682222"/>
            <w:r w:rsidRPr="00203213">
              <w:rPr>
                <w:rFonts w:asciiTheme="minorHAnsi" w:hAnsiTheme="minorHAnsi" w:cstheme="minorHAnsi"/>
                <w:b/>
              </w:rPr>
              <w:t>Role</w:t>
            </w:r>
          </w:p>
        </w:tc>
        <w:tc>
          <w:tcPr>
            <w:tcW w:w="7970" w:type="dxa"/>
            <w:shd w:val="clear" w:color="auto" w:fill="C6D9F1" w:themeFill="text2" w:themeFillTint="33"/>
          </w:tcPr>
          <w:p w14:paraId="1D3477C8" w14:textId="77777777" w:rsidR="002B5670" w:rsidRPr="00203213" w:rsidRDefault="002B5670" w:rsidP="00F57A2E">
            <w:pPr>
              <w:spacing w:before="120" w:after="120"/>
              <w:rPr>
                <w:rFonts w:asciiTheme="minorHAnsi" w:hAnsiTheme="minorHAnsi" w:cstheme="minorHAnsi"/>
                <w:b/>
              </w:rPr>
            </w:pPr>
            <w:r w:rsidRPr="00203213">
              <w:rPr>
                <w:rFonts w:asciiTheme="minorHAnsi" w:hAnsiTheme="minorHAnsi" w:cstheme="minorHAnsi"/>
                <w:b/>
              </w:rPr>
              <w:t>Name(s)</w:t>
            </w:r>
          </w:p>
        </w:tc>
      </w:tr>
      <w:tr w:rsidR="002B5670" w:rsidRPr="00203213" w14:paraId="78AA1116" w14:textId="77777777" w:rsidTr="000A485C">
        <w:tc>
          <w:tcPr>
            <w:tcW w:w="2062" w:type="dxa"/>
          </w:tcPr>
          <w:p w14:paraId="460C4826" w14:textId="2CA0E5F2" w:rsidR="002B5670" w:rsidRPr="00203213" w:rsidRDefault="002B5670" w:rsidP="00F57A2E">
            <w:pPr>
              <w:spacing w:before="120" w:after="120"/>
              <w:rPr>
                <w:rFonts w:asciiTheme="minorHAnsi" w:hAnsiTheme="minorHAnsi" w:cstheme="minorHAnsi"/>
              </w:rPr>
            </w:pPr>
            <w:r w:rsidRPr="00203213">
              <w:rPr>
                <w:rFonts w:asciiTheme="minorHAnsi" w:hAnsiTheme="minorHAnsi" w:cstheme="minorHAnsi"/>
              </w:rPr>
              <w:t>Head of centre</w:t>
            </w:r>
          </w:p>
        </w:tc>
        <w:tc>
          <w:tcPr>
            <w:tcW w:w="7970" w:type="dxa"/>
          </w:tcPr>
          <w:p w14:paraId="6038A8A1" w14:textId="491CD85C" w:rsidR="002B5670" w:rsidRPr="00203213" w:rsidRDefault="000A485C" w:rsidP="00F57A2E">
            <w:pPr>
              <w:spacing w:before="120" w:after="120"/>
              <w:rPr>
                <w:rFonts w:asciiTheme="minorHAnsi" w:hAnsiTheme="minorHAnsi" w:cstheme="minorHAnsi"/>
                <w:b/>
              </w:rPr>
            </w:pPr>
            <w:r w:rsidRPr="00203213">
              <w:rPr>
                <w:rFonts w:asciiTheme="minorHAnsi" w:hAnsiTheme="minorHAnsi" w:cstheme="minorHAnsi"/>
                <w:b/>
              </w:rPr>
              <w:t>Mrs M Mincher</w:t>
            </w:r>
          </w:p>
        </w:tc>
      </w:tr>
      <w:tr w:rsidR="002B5670" w:rsidRPr="00203213" w14:paraId="68497F0E" w14:textId="77777777" w:rsidTr="000A485C">
        <w:tc>
          <w:tcPr>
            <w:tcW w:w="2062" w:type="dxa"/>
          </w:tcPr>
          <w:p w14:paraId="2F5E68B6" w14:textId="77777777" w:rsidR="002B5670" w:rsidRPr="00203213" w:rsidRDefault="002B5670" w:rsidP="00F57A2E">
            <w:pPr>
              <w:spacing w:before="120" w:after="120"/>
              <w:rPr>
                <w:rFonts w:asciiTheme="minorHAnsi" w:hAnsiTheme="minorHAnsi" w:cstheme="minorHAnsi"/>
              </w:rPr>
            </w:pPr>
            <w:proofErr w:type="gramStart"/>
            <w:r w:rsidRPr="00203213">
              <w:rPr>
                <w:rFonts w:asciiTheme="minorHAnsi" w:hAnsiTheme="minorHAnsi" w:cstheme="minorHAnsi"/>
              </w:rPr>
              <w:t>Exams</w:t>
            </w:r>
            <w:proofErr w:type="gramEnd"/>
            <w:r w:rsidRPr="00203213">
              <w:rPr>
                <w:rFonts w:asciiTheme="minorHAnsi" w:hAnsiTheme="minorHAnsi" w:cstheme="minorHAnsi"/>
              </w:rPr>
              <w:t xml:space="preserve"> officer</w:t>
            </w:r>
          </w:p>
        </w:tc>
        <w:tc>
          <w:tcPr>
            <w:tcW w:w="7970" w:type="dxa"/>
          </w:tcPr>
          <w:p w14:paraId="53E3E15D" w14:textId="023062F2" w:rsidR="002B5670" w:rsidRPr="00203213" w:rsidRDefault="000A485C" w:rsidP="00F57A2E">
            <w:pPr>
              <w:spacing w:before="120" w:after="120"/>
              <w:rPr>
                <w:rFonts w:asciiTheme="minorHAnsi" w:hAnsiTheme="minorHAnsi" w:cstheme="minorHAnsi"/>
                <w:b/>
              </w:rPr>
            </w:pPr>
            <w:r w:rsidRPr="00203213">
              <w:rPr>
                <w:rFonts w:asciiTheme="minorHAnsi" w:hAnsiTheme="minorHAnsi" w:cstheme="minorHAnsi"/>
                <w:b/>
              </w:rPr>
              <w:t>M</w:t>
            </w:r>
            <w:r w:rsidR="006A232B">
              <w:rPr>
                <w:rFonts w:asciiTheme="minorHAnsi" w:hAnsiTheme="minorHAnsi" w:cstheme="minorHAnsi"/>
                <w:b/>
              </w:rPr>
              <w:t>iss N Harding</w:t>
            </w:r>
          </w:p>
        </w:tc>
      </w:tr>
      <w:tr w:rsidR="002B5670" w:rsidRPr="00203213" w14:paraId="798E383E" w14:textId="77777777" w:rsidTr="000A485C">
        <w:tc>
          <w:tcPr>
            <w:tcW w:w="2062" w:type="dxa"/>
          </w:tcPr>
          <w:p w14:paraId="669C26DB" w14:textId="0C97A10F" w:rsidR="002B5670" w:rsidRPr="00203213" w:rsidRDefault="00AB26D9" w:rsidP="00F57A2E">
            <w:pPr>
              <w:spacing w:before="120" w:after="120"/>
              <w:rPr>
                <w:rFonts w:asciiTheme="minorHAnsi" w:hAnsiTheme="minorHAnsi" w:cstheme="minorHAnsi"/>
              </w:rPr>
            </w:pPr>
            <w:r w:rsidRPr="00203213">
              <w:rPr>
                <w:rFonts w:asciiTheme="minorHAnsi" w:hAnsiTheme="minorHAnsi" w:cstheme="minorHAnsi"/>
              </w:rPr>
              <w:t>Senior leader</w:t>
            </w:r>
            <w:r w:rsidR="002B5670" w:rsidRPr="00203213">
              <w:rPr>
                <w:rFonts w:asciiTheme="minorHAnsi" w:hAnsiTheme="minorHAnsi" w:cstheme="minorHAnsi"/>
              </w:rPr>
              <w:t>(s)</w:t>
            </w:r>
          </w:p>
        </w:tc>
        <w:tc>
          <w:tcPr>
            <w:tcW w:w="7970" w:type="dxa"/>
          </w:tcPr>
          <w:p w14:paraId="0F8B998C" w14:textId="74278258" w:rsidR="002B5670" w:rsidRPr="00203213" w:rsidRDefault="001A202C" w:rsidP="00F57A2E">
            <w:pPr>
              <w:spacing w:before="120" w:after="120"/>
              <w:rPr>
                <w:rFonts w:asciiTheme="minorHAnsi" w:hAnsiTheme="minorHAnsi" w:cstheme="minorHAnsi"/>
                <w:b/>
              </w:rPr>
            </w:pPr>
            <w:r w:rsidRPr="00203213">
              <w:rPr>
                <w:rFonts w:asciiTheme="minorHAnsi" w:hAnsiTheme="minorHAnsi" w:cstheme="minorHAnsi"/>
                <w:b/>
              </w:rPr>
              <w:t>Mr B Morris</w:t>
            </w:r>
          </w:p>
        </w:tc>
      </w:tr>
      <w:tr w:rsidR="002B5670" w:rsidRPr="00203213" w14:paraId="7A591E02" w14:textId="77777777" w:rsidTr="000A485C">
        <w:tc>
          <w:tcPr>
            <w:tcW w:w="2062" w:type="dxa"/>
          </w:tcPr>
          <w:p w14:paraId="60109F0D" w14:textId="760091FD" w:rsidR="002B5670" w:rsidRPr="00203213" w:rsidRDefault="00AB26D9" w:rsidP="00F57A2E">
            <w:pPr>
              <w:spacing w:before="120" w:after="120"/>
              <w:rPr>
                <w:rFonts w:asciiTheme="minorHAnsi" w:hAnsiTheme="minorHAnsi" w:cstheme="minorHAnsi"/>
              </w:rPr>
            </w:pPr>
            <w:r w:rsidRPr="00203213">
              <w:rPr>
                <w:rFonts w:asciiTheme="minorHAnsi" w:hAnsiTheme="minorHAnsi" w:cstheme="minorHAnsi"/>
              </w:rPr>
              <w:t xml:space="preserve">ALS </w:t>
            </w:r>
            <w:proofErr w:type="gramStart"/>
            <w:r w:rsidRPr="00203213">
              <w:rPr>
                <w:rFonts w:asciiTheme="minorHAnsi" w:hAnsiTheme="minorHAnsi" w:cstheme="minorHAnsi"/>
              </w:rPr>
              <w:t>lead</w:t>
            </w:r>
            <w:proofErr w:type="gramEnd"/>
            <w:r w:rsidRPr="00203213">
              <w:rPr>
                <w:rFonts w:asciiTheme="minorHAnsi" w:hAnsiTheme="minorHAnsi" w:cstheme="minorHAnsi"/>
              </w:rPr>
              <w:t>/</w:t>
            </w:r>
            <w:r w:rsidR="002B5670" w:rsidRPr="00203213">
              <w:rPr>
                <w:rFonts w:asciiTheme="minorHAnsi" w:hAnsiTheme="minorHAnsi" w:cstheme="minorHAnsi"/>
              </w:rPr>
              <w:t>SENCo</w:t>
            </w:r>
          </w:p>
        </w:tc>
        <w:tc>
          <w:tcPr>
            <w:tcW w:w="7970" w:type="dxa"/>
          </w:tcPr>
          <w:p w14:paraId="78B2B1BA" w14:textId="4AA2E140" w:rsidR="002B5670" w:rsidRPr="00203213" w:rsidRDefault="001A202C" w:rsidP="00F57A2E">
            <w:pPr>
              <w:spacing w:before="120" w:after="120"/>
              <w:rPr>
                <w:rFonts w:asciiTheme="minorHAnsi" w:hAnsiTheme="minorHAnsi" w:cstheme="minorHAnsi"/>
                <w:b/>
              </w:rPr>
            </w:pPr>
            <w:r w:rsidRPr="00203213">
              <w:rPr>
                <w:rFonts w:asciiTheme="minorHAnsi" w:hAnsiTheme="minorHAnsi" w:cstheme="minorHAnsi"/>
                <w:b/>
              </w:rPr>
              <w:t>Mr D Farrell</w:t>
            </w:r>
          </w:p>
        </w:tc>
      </w:tr>
      <w:bookmarkEnd w:id="2"/>
    </w:tbl>
    <w:p w14:paraId="101A3C6D" w14:textId="441A5335" w:rsidR="002B5670" w:rsidRPr="00203213" w:rsidRDefault="002B5670" w:rsidP="00972530">
      <w:pPr>
        <w:spacing w:before="120" w:after="120" w:line="276" w:lineRule="auto"/>
        <w:rPr>
          <w:rFonts w:asciiTheme="minorHAnsi" w:hAnsiTheme="minorHAnsi" w:cstheme="minorHAnsi"/>
          <w:b/>
          <w:color w:val="FF3300"/>
        </w:rPr>
      </w:pPr>
    </w:p>
    <w:p w14:paraId="425FB9F2" w14:textId="2646BF5D" w:rsidR="0058652F" w:rsidRPr="00203213" w:rsidRDefault="0058652F" w:rsidP="001A202C">
      <w:pPr>
        <w:spacing w:after="200" w:line="276" w:lineRule="auto"/>
        <w:rPr>
          <w:rFonts w:asciiTheme="minorHAnsi" w:eastAsia="Times New Roman" w:hAnsiTheme="minorHAnsi" w:cstheme="minorHAnsi"/>
          <w:b/>
          <w:color w:val="003399"/>
          <w:sz w:val="24"/>
          <w:szCs w:val="24"/>
        </w:rPr>
      </w:pPr>
      <w:bookmarkStart w:id="3" w:name="_Toc449469093"/>
      <w:bookmarkStart w:id="4" w:name="_Toc460328856"/>
      <w:r w:rsidRPr="00203213">
        <w:rPr>
          <w:rFonts w:asciiTheme="minorHAnsi" w:eastAsia="Times New Roman" w:hAnsiTheme="minorHAnsi" w:cstheme="minorHAnsi"/>
          <w:b/>
          <w:color w:val="003399"/>
          <w:sz w:val="24"/>
          <w:szCs w:val="24"/>
        </w:rPr>
        <w:t>Purpose of the policy</w:t>
      </w:r>
      <w:bookmarkEnd w:id="3"/>
      <w:bookmarkEnd w:id="4"/>
    </w:p>
    <w:p w14:paraId="6D6D5B98" w14:textId="6513E4AB" w:rsidR="0058652F" w:rsidRPr="00203213" w:rsidRDefault="0058652F" w:rsidP="003F0849">
      <w:pPr>
        <w:pStyle w:val="Default"/>
        <w:spacing w:line="276" w:lineRule="auto"/>
        <w:jc w:val="both"/>
        <w:rPr>
          <w:rFonts w:asciiTheme="minorHAnsi" w:hAnsiTheme="minorHAnsi" w:cstheme="minorHAnsi"/>
          <w:color w:val="auto"/>
          <w:sz w:val="22"/>
          <w:szCs w:val="22"/>
        </w:rPr>
      </w:pPr>
      <w:r w:rsidRPr="00203213">
        <w:rPr>
          <w:rFonts w:asciiTheme="minorHAnsi" w:hAnsiTheme="minorHAnsi" w:cstheme="minorHAnsi"/>
          <w:sz w:val="22"/>
          <w:szCs w:val="22"/>
        </w:rPr>
        <w:t xml:space="preserve">This policy details how </w:t>
      </w:r>
      <w:r w:rsidR="001A202C" w:rsidRPr="00203213">
        <w:rPr>
          <w:rFonts w:asciiTheme="minorHAnsi" w:hAnsiTheme="minorHAnsi" w:cstheme="minorHAnsi"/>
          <w:color w:val="auto"/>
          <w:sz w:val="22"/>
          <w:szCs w:val="22"/>
        </w:rPr>
        <w:t xml:space="preserve">Kingsmead School </w:t>
      </w:r>
      <w:r w:rsidRPr="00203213">
        <w:rPr>
          <w:rFonts w:asciiTheme="minorHAnsi" w:hAnsiTheme="minorHAnsi" w:cstheme="minorHAnsi"/>
          <w:color w:val="auto"/>
          <w:sz w:val="22"/>
          <w:szCs w:val="22"/>
        </w:rPr>
        <w:t>deals with an emergency evacuation of the exam room(s) by defining staff roles and responsibilities and confirming the emergency evacuation procedure.</w:t>
      </w:r>
    </w:p>
    <w:p w14:paraId="4E36D282" w14:textId="77777777" w:rsidR="0058652F" w:rsidRPr="00203213" w:rsidRDefault="0058652F" w:rsidP="002B5670">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t>When is an emergency evacuation required?</w:t>
      </w:r>
    </w:p>
    <w:p w14:paraId="2836994C" w14:textId="77777777" w:rsidR="0058652F" w:rsidRPr="00203213" w:rsidRDefault="0058652F" w:rsidP="003F0849">
      <w:pPr>
        <w:autoSpaceDE w:val="0"/>
        <w:autoSpaceDN w:val="0"/>
        <w:adjustRightInd w:val="0"/>
        <w:spacing w:before="120" w:after="120" w:line="276" w:lineRule="auto"/>
        <w:jc w:val="both"/>
        <w:rPr>
          <w:rFonts w:asciiTheme="minorHAnsi" w:hAnsiTheme="minorHAnsi" w:cstheme="minorHAnsi"/>
          <w:bCs/>
        </w:rPr>
      </w:pPr>
      <w:r w:rsidRPr="00203213">
        <w:rPr>
          <w:rFonts w:asciiTheme="minorHAnsi" w:hAnsiTheme="minorHAnsi" w:cstheme="minorHAnsi"/>
          <w:bCs/>
        </w:rPr>
        <w:t xml:space="preserve">An emergency evacuation is required where it is unsafe for candidates to remain in the exam room. This might include a fire in the exam room, the fire alarm sounding to warn of fire, bomb alert or other serious threat. </w:t>
      </w:r>
    </w:p>
    <w:p w14:paraId="51A3CACE" w14:textId="084B9017" w:rsidR="0058652F" w:rsidRPr="00203213" w:rsidRDefault="0058652F" w:rsidP="003F0849">
      <w:pPr>
        <w:spacing w:before="120" w:after="120" w:line="276" w:lineRule="auto"/>
        <w:jc w:val="both"/>
        <w:rPr>
          <w:rFonts w:asciiTheme="minorHAnsi" w:hAnsiTheme="minorHAnsi" w:cstheme="minorHAnsi"/>
        </w:rPr>
      </w:pPr>
      <w:r w:rsidRPr="00203213">
        <w:rPr>
          <w:rFonts w:asciiTheme="minorHAnsi" w:hAnsiTheme="minorHAnsi" w:cstheme="minorHAnsi"/>
        </w:rPr>
        <w:t>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14:paraId="55FD8D9E" w14:textId="45F228A0" w:rsidR="007A7814" w:rsidRPr="00203213" w:rsidRDefault="007A7814" w:rsidP="007A7814">
      <w:pPr>
        <w:pStyle w:val="NormalWeb"/>
        <w:spacing w:before="120" w:beforeAutospacing="0" w:after="120" w:afterAutospacing="0" w:line="276" w:lineRule="auto"/>
        <w:jc w:val="both"/>
        <w:rPr>
          <w:rFonts w:asciiTheme="minorHAnsi" w:hAnsiTheme="minorHAnsi" w:cstheme="minorHAnsi"/>
          <w:szCs w:val="22"/>
        </w:rPr>
      </w:pPr>
      <w:r w:rsidRPr="00203213">
        <w:rPr>
          <w:rFonts w:asciiTheme="minorHAnsi" w:hAnsiTheme="minorHAnsi" w:cstheme="minorHAnsi"/>
          <w:szCs w:val="22"/>
        </w:rPr>
        <w:t xml:space="preserve">As each incident may be different, advice will be sought from the relevant awarding body as soon as it is safe to do so, particularly where the centre is concerned about the security of the examination(s). </w:t>
      </w:r>
      <w:r w:rsidR="005A4842" w:rsidRPr="00203213">
        <w:rPr>
          <w:rFonts w:asciiTheme="minorHAnsi" w:hAnsiTheme="minorHAnsi" w:cstheme="minorHAnsi"/>
          <w:szCs w:val="22"/>
        </w:rPr>
        <w:t>(I</w:t>
      </w:r>
      <w:r w:rsidR="00685D4A" w:rsidRPr="00203213">
        <w:rPr>
          <w:rFonts w:asciiTheme="minorHAnsi" w:hAnsiTheme="minorHAnsi" w:cstheme="minorHAnsi"/>
          <w:szCs w:val="22"/>
        </w:rPr>
        <w:t>CE 25.4)</w:t>
      </w:r>
    </w:p>
    <w:p w14:paraId="55E36E6A" w14:textId="2D04ECD7" w:rsidR="00493B3D" w:rsidRPr="00203213" w:rsidRDefault="00493B3D" w:rsidP="007A7814">
      <w:pPr>
        <w:pStyle w:val="NormalWeb"/>
        <w:spacing w:before="120" w:beforeAutospacing="0" w:after="120" w:afterAutospacing="0" w:line="276" w:lineRule="auto"/>
        <w:jc w:val="both"/>
        <w:rPr>
          <w:rFonts w:asciiTheme="minorHAnsi" w:hAnsiTheme="minorHAnsi" w:cstheme="minorHAnsi"/>
          <w:szCs w:val="22"/>
        </w:rPr>
      </w:pPr>
      <w:r w:rsidRPr="00203213">
        <w:rPr>
          <w:rFonts w:asciiTheme="minorHAnsi" w:hAnsiTheme="minorHAnsi" w:cstheme="minorHAnsi"/>
          <w:szCs w:val="22"/>
        </w:rPr>
        <w:t xml:space="preserve">Where candidates are unable to return to the building to complete the examination, the relevant awarding body will be contacted immediately for advice. The awarding bodies have procedures in place to ensure that candidates are not disadvantaged where they are unable to complete the examination due to circumstances beyond their control. </w:t>
      </w:r>
      <w:r w:rsidR="00685D4A" w:rsidRPr="00203213">
        <w:rPr>
          <w:rFonts w:asciiTheme="minorHAnsi" w:hAnsiTheme="minorHAnsi" w:cstheme="minorHAnsi"/>
          <w:szCs w:val="22"/>
        </w:rPr>
        <w:t>(ICE 24.5)</w:t>
      </w:r>
    </w:p>
    <w:p w14:paraId="34927F52" w14:textId="77777777" w:rsidR="0058652F" w:rsidRPr="00203213" w:rsidRDefault="0058652F" w:rsidP="002B5670">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t>Emergency evacuation of an exam room</w:t>
      </w:r>
    </w:p>
    <w:p w14:paraId="732B3B29" w14:textId="77777777" w:rsidR="0058652F" w:rsidRPr="00203213" w:rsidRDefault="0058652F" w:rsidP="002B5670">
      <w:pPr>
        <w:pStyle w:val="Headinglevel2"/>
        <w:spacing w:before="240" w:after="120"/>
        <w:rPr>
          <w:rFonts w:asciiTheme="minorHAnsi" w:hAnsiTheme="minorHAnsi" w:cstheme="minorHAnsi"/>
        </w:rPr>
      </w:pPr>
      <w:bookmarkStart w:id="5" w:name="_Toc449469096"/>
      <w:bookmarkStart w:id="6" w:name="_Toc460328859"/>
      <w:r w:rsidRPr="00203213">
        <w:rPr>
          <w:rFonts w:asciiTheme="minorHAnsi" w:hAnsiTheme="minorHAnsi" w:cstheme="minorHAnsi"/>
        </w:rPr>
        <w:t>Roles and responsibilities</w:t>
      </w:r>
      <w:bookmarkEnd w:id="5"/>
      <w:bookmarkEnd w:id="6"/>
    </w:p>
    <w:p w14:paraId="5C8993F2" w14:textId="77777777" w:rsidR="0058652F" w:rsidRPr="00203213" w:rsidRDefault="0058652F" w:rsidP="003F0849">
      <w:pPr>
        <w:spacing w:line="276" w:lineRule="auto"/>
        <w:jc w:val="both"/>
        <w:rPr>
          <w:rFonts w:asciiTheme="minorHAnsi" w:hAnsiTheme="minorHAnsi" w:cstheme="minorHAnsi"/>
          <w:b/>
        </w:rPr>
      </w:pPr>
      <w:r w:rsidRPr="00203213">
        <w:rPr>
          <w:rFonts w:asciiTheme="minorHAnsi" w:hAnsiTheme="minorHAnsi" w:cstheme="minorHAnsi"/>
          <w:b/>
        </w:rPr>
        <w:t>Head of centre</w:t>
      </w:r>
    </w:p>
    <w:p w14:paraId="703AC170" w14:textId="77777777" w:rsidR="00775BC1" w:rsidRPr="00203213" w:rsidRDefault="0058652F" w:rsidP="003F0849">
      <w:pPr>
        <w:pStyle w:val="ListParagraph"/>
        <w:numPr>
          <w:ilvl w:val="0"/>
          <w:numId w:val="7"/>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the emergency evacuation policy for exams is fit for purpose and complies with relevant health and safety regulation</w:t>
      </w:r>
      <w:r w:rsidR="00775BC1" w:rsidRPr="00203213">
        <w:rPr>
          <w:rFonts w:asciiTheme="minorHAnsi" w:hAnsiTheme="minorHAnsi" w:cstheme="minorHAnsi"/>
        </w:rPr>
        <w:t xml:space="preserve"> </w:t>
      </w:r>
    </w:p>
    <w:p w14:paraId="0CFDFB52" w14:textId="621BB5AE" w:rsidR="006A232B" w:rsidRPr="00203213" w:rsidRDefault="00775BC1" w:rsidP="006A232B">
      <w:pPr>
        <w:pStyle w:val="ListParagraph"/>
        <w:numPr>
          <w:ilvl w:val="0"/>
          <w:numId w:val="7"/>
        </w:numPr>
        <w:autoSpaceDE w:val="0"/>
        <w:autoSpaceDN w:val="0"/>
        <w:adjustRightInd w:val="0"/>
        <w:spacing w:after="0" w:line="276" w:lineRule="auto"/>
        <w:rPr>
          <w:rFonts w:asciiTheme="minorHAnsi" w:hAnsiTheme="minorHAnsi" w:cstheme="minorHAnsi"/>
        </w:rPr>
      </w:pPr>
      <w:r w:rsidRPr="00203213">
        <w:rPr>
          <w:rFonts w:asciiTheme="minorHAnsi" w:hAnsiTheme="minorHAnsi" w:cstheme="minorHAnsi"/>
        </w:rPr>
        <w:t>Ensures any instructions from relevant local or national agencies are referenced and followed where applicable</w:t>
      </w:r>
    </w:p>
    <w:p w14:paraId="373991E5" w14:textId="2AA12292" w:rsidR="0003668B" w:rsidRPr="00203213" w:rsidRDefault="0003668B" w:rsidP="003F0849">
      <w:pPr>
        <w:pStyle w:val="ListParagraph"/>
        <w:numPr>
          <w:ilvl w:val="0"/>
          <w:numId w:val="7"/>
        </w:numPr>
        <w:autoSpaceDE w:val="0"/>
        <w:autoSpaceDN w:val="0"/>
        <w:adjustRightInd w:val="0"/>
        <w:spacing w:after="0" w:line="276" w:lineRule="auto"/>
        <w:jc w:val="both"/>
        <w:rPr>
          <w:rFonts w:asciiTheme="minorHAnsi" w:hAnsiTheme="minorHAnsi" w:cstheme="minorHAnsi"/>
          <w:sz w:val="24"/>
          <w:szCs w:val="24"/>
        </w:rPr>
      </w:pPr>
      <w:r w:rsidRPr="00203213">
        <w:rPr>
          <w:rFonts w:asciiTheme="minorHAnsi" w:hAnsiTheme="minorHAnsi" w:cstheme="minorHAnsi"/>
        </w:rPr>
        <w:t xml:space="preserve">are given the opportunity to sit exams for </w:t>
      </w:r>
      <w:r w:rsidR="00EE3C28" w:rsidRPr="00203213">
        <w:rPr>
          <w:rFonts w:asciiTheme="minorHAnsi" w:hAnsiTheme="minorHAnsi" w:cstheme="minorHAnsi"/>
        </w:rPr>
        <w:t>their</w:t>
      </w:r>
      <w:r w:rsidRPr="00203213">
        <w:rPr>
          <w:rFonts w:asciiTheme="minorHAnsi" w:hAnsiTheme="minorHAnsi" w:cstheme="minorHAnsi"/>
        </w:rPr>
        <w:t xml:space="preserve"> published</w:t>
      </w:r>
      <w:r w:rsidRPr="00203213">
        <w:rPr>
          <w:rFonts w:asciiTheme="minorHAnsi" w:hAnsiTheme="minorHAnsi" w:cstheme="minorHAnsi"/>
          <w:sz w:val="24"/>
          <w:szCs w:val="24"/>
        </w:rPr>
        <w:t xml:space="preserve"> dura</w:t>
      </w:r>
      <w:r w:rsidR="00EE3C28" w:rsidRPr="00203213">
        <w:rPr>
          <w:rFonts w:asciiTheme="minorHAnsi" w:hAnsiTheme="minorHAnsi" w:cstheme="minorHAnsi"/>
          <w:sz w:val="24"/>
          <w:szCs w:val="24"/>
        </w:rPr>
        <w:t>tion</w:t>
      </w:r>
    </w:p>
    <w:p w14:paraId="4552F8B1" w14:textId="77777777" w:rsidR="00775BC1" w:rsidRPr="00203213" w:rsidRDefault="00775BC1" w:rsidP="003F0849">
      <w:pPr>
        <w:autoSpaceDE w:val="0"/>
        <w:autoSpaceDN w:val="0"/>
        <w:adjustRightInd w:val="0"/>
        <w:spacing w:after="0" w:line="276" w:lineRule="auto"/>
        <w:jc w:val="both"/>
        <w:rPr>
          <w:rFonts w:asciiTheme="minorHAnsi" w:hAnsiTheme="minorHAnsi" w:cstheme="minorHAnsi"/>
        </w:rPr>
      </w:pPr>
    </w:p>
    <w:p w14:paraId="2F4D5598" w14:textId="0A3C4DD8" w:rsidR="0058652F" w:rsidRPr="00203213" w:rsidRDefault="0058652F" w:rsidP="003F0849">
      <w:p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b/>
        </w:rPr>
        <w:lastRenderedPageBreak/>
        <w:t>Senior leader</w:t>
      </w:r>
    </w:p>
    <w:p w14:paraId="44D97193"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Where responsible for the centre-wide emergency evacuation procedure, ensures all staff and appointed fire marshals are aware of the policy and procedures to be followed when an emergency evacuation of an exam room is required</w:t>
      </w:r>
    </w:p>
    <w:p w14:paraId="2973C638" w14:textId="77777777" w:rsidR="0058652F" w:rsidRPr="00203213" w:rsidRDefault="0058652F" w:rsidP="003F0849">
      <w:pPr>
        <w:spacing w:after="0" w:line="276" w:lineRule="auto"/>
        <w:jc w:val="both"/>
        <w:rPr>
          <w:rFonts w:asciiTheme="minorHAnsi" w:hAnsiTheme="minorHAnsi" w:cstheme="minorHAnsi"/>
          <w:b/>
        </w:rPr>
      </w:pPr>
    </w:p>
    <w:p w14:paraId="64E6E792" w14:textId="455389CF" w:rsidR="0058652F" w:rsidRPr="00203213" w:rsidRDefault="007D6572" w:rsidP="003F0849">
      <w:pPr>
        <w:spacing w:after="0" w:line="276" w:lineRule="auto"/>
        <w:jc w:val="both"/>
        <w:rPr>
          <w:rFonts w:asciiTheme="minorHAnsi" w:hAnsiTheme="minorHAnsi" w:cstheme="minorHAnsi"/>
        </w:rPr>
      </w:pPr>
      <w:r w:rsidRPr="00203213">
        <w:rPr>
          <w:rFonts w:asciiTheme="minorHAnsi" w:hAnsiTheme="minorHAnsi" w:cstheme="minorHAnsi"/>
          <w:b/>
        </w:rPr>
        <w:t>Additional learning support (ALS) lead/</w:t>
      </w:r>
      <w:r w:rsidR="0058652F" w:rsidRPr="00203213">
        <w:rPr>
          <w:rFonts w:asciiTheme="minorHAnsi" w:hAnsiTheme="minorHAnsi" w:cstheme="minorHAnsi"/>
          <w:b/>
        </w:rPr>
        <w:t>Special educational needs coordinator (SENCo)</w:t>
      </w:r>
    </w:p>
    <w:p w14:paraId="094EBDB5"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appropriate arrangements are in place for the emergency evacuation of a disabled candidate from an exam room where different procedures or assistance may need to be provided for the candidate</w:t>
      </w:r>
    </w:p>
    <w:p w14:paraId="2CD09149"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the candidate is informed prior to taking their exams of what will happen in the event of an emergency evacuation</w:t>
      </w:r>
    </w:p>
    <w:p w14:paraId="49969A26" w14:textId="77777777" w:rsidR="0058652F" w:rsidRPr="00203213" w:rsidRDefault="0058652F" w:rsidP="003F0849">
      <w:pPr>
        <w:spacing w:after="0" w:line="276" w:lineRule="auto"/>
        <w:jc w:val="both"/>
        <w:rPr>
          <w:rFonts w:asciiTheme="minorHAnsi" w:hAnsiTheme="minorHAnsi" w:cstheme="minorHAnsi"/>
          <w:b/>
        </w:rPr>
      </w:pPr>
    </w:p>
    <w:p w14:paraId="586270C4" w14:textId="34D77B01" w:rsidR="0058652F" w:rsidRPr="00203213" w:rsidRDefault="0058652F" w:rsidP="003F0849">
      <w:pPr>
        <w:spacing w:after="0" w:line="276" w:lineRule="auto"/>
        <w:jc w:val="both"/>
        <w:rPr>
          <w:rFonts w:asciiTheme="minorHAnsi" w:hAnsiTheme="minorHAnsi" w:cstheme="minorHAnsi"/>
        </w:rPr>
      </w:pPr>
      <w:proofErr w:type="gramStart"/>
      <w:r w:rsidRPr="00203213">
        <w:rPr>
          <w:rFonts w:asciiTheme="minorHAnsi" w:hAnsiTheme="minorHAnsi" w:cstheme="minorHAnsi"/>
          <w:b/>
        </w:rPr>
        <w:t>Exams</w:t>
      </w:r>
      <w:proofErr w:type="gramEnd"/>
      <w:r w:rsidRPr="00203213">
        <w:rPr>
          <w:rFonts w:asciiTheme="minorHAnsi" w:hAnsiTheme="minorHAnsi" w:cstheme="minorHAnsi"/>
          <w:b/>
        </w:rPr>
        <w:t xml:space="preserve"> officer</w:t>
      </w:r>
    </w:p>
    <w:p w14:paraId="538CE179"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invigilators are trained in emergency evacuation procedures and how an incident and actions taken must be recorded</w:t>
      </w:r>
    </w:p>
    <w:p w14:paraId="5EB2C9BA" w14:textId="53540D5C"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Ensures candidates are briefed </w:t>
      </w:r>
      <w:r w:rsidR="007036A9" w:rsidRPr="00203213">
        <w:rPr>
          <w:rFonts w:asciiTheme="minorHAnsi" w:hAnsiTheme="minorHAnsi" w:cstheme="minorHAnsi"/>
        </w:rPr>
        <w:t>through the candidate handbook</w:t>
      </w:r>
      <w:r w:rsidRPr="00203213">
        <w:rPr>
          <w:rFonts w:asciiTheme="minorHAnsi" w:hAnsiTheme="minorHAnsi" w:cstheme="minorHAnsi"/>
        </w:rPr>
        <w:t xml:space="preserve">, prior to exams taking place, </w:t>
      </w:r>
      <w:bookmarkStart w:id="7" w:name="_Toc443551704"/>
      <w:r w:rsidRPr="00203213">
        <w:rPr>
          <w:rFonts w:asciiTheme="minorHAnsi" w:hAnsiTheme="minorHAnsi" w:cstheme="minorHAnsi"/>
        </w:rPr>
        <w:t>on what will happen in the event of an emergency in the exam room</w:t>
      </w:r>
      <w:bookmarkEnd w:id="7"/>
    </w:p>
    <w:p w14:paraId="0BF1DE8F" w14:textId="0DBD5F12"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Provides invigilators with a copy of the emergency evacuation procedure for every exam room</w:t>
      </w:r>
    </w:p>
    <w:p w14:paraId="58F3BC56" w14:textId="5D542704"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Provides a standard invigilator announcement for each exam</w:t>
      </w:r>
      <w:r w:rsidR="00D61430" w:rsidRPr="00203213">
        <w:rPr>
          <w:rFonts w:asciiTheme="minorHAnsi" w:hAnsiTheme="minorHAnsi" w:cstheme="minorHAnsi"/>
        </w:rPr>
        <w:t xml:space="preserve"> room</w:t>
      </w:r>
      <w:r w:rsidRPr="00203213">
        <w:rPr>
          <w:rFonts w:asciiTheme="minorHAnsi" w:hAnsiTheme="minorHAnsi" w:cstheme="minorHAnsi"/>
        </w:rPr>
        <w:t xml:space="preserve"> which includes appropriate </w:t>
      </w:r>
      <w:r w:rsidR="00DE4ABC" w:rsidRPr="00203213">
        <w:rPr>
          <w:rFonts w:asciiTheme="minorHAnsi" w:hAnsiTheme="minorHAnsi" w:cstheme="minorHAnsi"/>
        </w:rPr>
        <w:t>instructions</w:t>
      </w:r>
      <w:r w:rsidRPr="00203213">
        <w:rPr>
          <w:rFonts w:asciiTheme="minorHAnsi" w:hAnsiTheme="minorHAnsi" w:cstheme="minorHAnsi"/>
        </w:rPr>
        <w:t xml:space="preserve"> for candidates </w:t>
      </w:r>
      <w:r w:rsidR="00DE4ABC" w:rsidRPr="00203213">
        <w:rPr>
          <w:rFonts w:asciiTheme="minorHAnsi" w:hAnsiTheme="minorHAnsi" w:cstheme="minorHAnsi"/>
        </w:rPr>
        <w:t xml:space="preserve">about emergency procedures and </w:t>
      </w:r>
      <w:r w:rsidRPr="00203213">
        <w:rPr>
          <w:rFonts w:asciiTheme="minorHAnsi" w:hAnsiTheme="minorHAnsi" w:cstheme="minorHAnsi"/>
        </w:rPr>
        <w:t>what will happen if the fire alarm sounds</w:t>
      </w:r>
      <w:r w:rsidR="00DE4ABC" w:rsidRPr="00203213">
        <w:rPr>
          <w:rFonts w:asciiTheme="minorHAnsi" w:hAnsiTheme="minorHAnsi" w:cstheme="minorHAnsi"/>
        </w:rPr>
        <w:t xml:space="preserve"> </w:t>
      </w:r>
    </w:p>
    <w:p w14:paraId="198D056A"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Provides an exam room incident log in each exam room</w:t>
      </w:r>
    </w:p>
    <w:p w14:paraId="521562A3" w14:textId="2571657F"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Liaises with the </w:t>
      </w:r>
      <w:r w:rsidR="007D6572" w:rsidRPr="00203213">
        <w:rPr>
          <w:rFonts w:asciiTheme="minorHAnsi" w:hAnsiTheme="minorHAnsi" w:cstheme="minorHAnsi"/>
        </w:rPr>
        <w:t>ALS lead/</w:t>
      </w:r>
      <w:r w:rsidRPr="00203213">
        <w:rPr>
          <w:rFonts w:asciiTheme="minorHAnsi" w:hAnsiTheme="minorHAnsi" w:cstheme="minorHAnsi"/>
        </w:rPr>
        <w:t>SENCo and other relevant staff prior to each exam where different procedures or assistance may need to be provided for a disabled candidate</w:t>
      </w:r>
    </w:p>
    <w:p w14:paraId="1975EAB9"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Briefs invigilators prior to each exam where different procedures or assistance may need to be provided for a disabled candidate</w:t>
      </w:r>
    </w:p>
    <w:p w14:paraId="7AF0E792" w14:textId="41D65D22" w:rsidR="00AA0D59"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appropriate follow-up is undertaken after an emergency evacuation</w:t>
      </w:r>
      <w:r w:rsidR="00786B2B">
        <w:rPr>
          <w:rFonts w:asciiTheme="minorHAnsi" w:hAnsiTheme="minorHAnsi" w:cstheme="minorHAnsi"/>
        </w:rPr>
        <w:t>,</w:t>
      </w:r>
      <w:r w:rsidRPr="00203213">
        <w:rPr>
          <w:rFonts w:asciiTheme="minorHAnsi" w:hAnsiTheme="minorHAnsi" w:cstheme="minorHAnsi"/>
        </w:rPr>
        <w:t xml:space="preserve"> reporting the incident to the awarding body and the actions taken through </w:t>
      </w:r>
      <w:r w:rsidR="00786B2B" w:rsidRPr="00786B2B">
        <w:rPr>
          <w:rFonts w:asciiTheme="minorHAnsi" w:hAnsiTheme="minorHAnsi" w:cstheme="minorHAnsi"/>
        </w:rPr>
        <w:t>application of the special consideration</w:t>
      </w:r>
      <w:r w:rsidR="00786B2B" w:rsidRPr="00786B2B">
        <w:rPr>
          <w:rFonts w:asciiTheme="minorHAnsi" w:hAnsiTheme="minorHAnsi" w:cstheme="minorHAnsi"/>
        </w:rPr>
        <w:t xml:space="preserve"> </w:t>
      </w:r>
      <w:r w:rsidRPr="00203213">
        <w:rPr>
          <w:rFonts w:asciiTheme="minorHAnsi" w:hAnsiTheme="minorHAnsi" w:cstheme="minorHAnsi"/>
        </w:rPr>
        <w:t>process</w:t>
      </w:r>
      <w:r w:rsidR="00AF4196" w:rsidRPr="00203213">
        <w:rPr>
          <w:rFonts w:asciiTheme="minorHAnsi" w:hAnsiTheme="minorHAnsi" w:cstheme="minorHAnsi"/>
        </w:rPr>
        <w:t xml:space="preserve"> where applicable (in cases where a group of candidates have been disadvantaged by a particular event)</w:t>
      </w:r>
    </w:p>
    <w:p w14:paraId="0727EEEF" w14:textId="77777777" w:rsidR="00AA0D59" w:rsidRPr="00203213" w:rsidRDefault="00AA0D59" w:rsidP="003F0849">
      <w:pPr>
        <w:autoSpaceDE w:val="0"/>
        <w:autoSpaceDN w:val="0"/>
        <w:adjustRightInd w:val="0"/>
        <w:spacing w:after="0" w:line="276" w:lineRule="auto"/>
        <w:jc w:val="both"/>
        <w:rPr>
          <w:rFonts w:asciiTheme="minorHAnsi" w:hAnsiTheme="minorHAnsi" w:cstheme="minorHAnsi"/>
          <w:b/>
        </w:rPr>
      </w:pPr>
    </w:p>
    <w:p w14:paraId="6A69D2B1" w14:textId="4897EB3A" w:rsidR="00AA0D59" w:rsidRPr="00203213" w:rsidRDefault="00AA0D59" w:rsidP="003F0849">
      <w:p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b/>
        </w:rPr>
        <w:t>Invigilators</w:t>
      </w:r>
    </w:p>
    <w:p w14:paraId="17EE4986" w14:textId="7F270835" w:rsidR="00AA0D59"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By attending training</w:t>
      </w:r>
      <w:r w:rsidR="00DE4ABC" w:rsidRPr="00203213">
        <w:rPr>
          <w:rFonts w:asciiTheme="minorHAnsi" w:hAnsiTheme="minorHAnsi" w:cstheme="minorHAnsi"/>
        </w:rPr>
        <w:t xml:space="preserve"> and/or update sessions</w:t>
      </w:r>
      <w:r w:rsidRPr="00203213">
        <w:rPr>
          <w:rFonts w:asciiTheme="minorHAnsi" w:hAnsiTheme="minorHAnsi" w:cstheme="minorHAnsi"/>
        </w:rPr>
        <w:t>, ensure they understand what to do in the event of an emergency in the exam room</w:t>
      </w:r>
    </w:p>
    <w:p w14:paraId="77D3C596" w14:textId="77777777" w:rsidR="00AA0D59"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bCs/>
        </w:rPr>
        <w:t>Follow the actions required in the emergency evacuation procedure issued to them for every exam room</w:t>
      </w:r>
    </w:p>
    <w:p w14:paraId="08EC368B" w14:textId="49646830"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bCs/>
        </w:rPr>
        <w:t xml:space="preserve">Confirm with the exams officer, where </w:t>
      </w:r>
      <w:r w:rsidRPr="00203213">
        <w:rPr>
          <w:rFonts w:asciiTheme="minorHAnsi" w:hAnsiTheme="minorHAnsi" w:cstheme="minorHAnsi"/>
        </w:rPr>
        <w:t>different procedures or assistance may need to be provided for a disabled candidate they are invigilating</w:t>
      </w:r>
    </w:p>
    <w:p w14:paraId="4F00D54B" w14:textId="04854680" w:rsidR="0058652F" w:rsidRPr="00203213" w:rsidRDefault="00593FF3" w:rsidP="003F0849">
      <w:pPr>
        <w:pStyle w:val="ListParagraph"/>
        <w:numPr>
          <w:ilvl w:val="0"/>
          <w:numId w:val="3"/>
        </w:num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rPr>
        <w:t>Record details on the exam room incident log to support follow-up reporting to the awarding body by the exams officer</w:t>
      </w:r>
      <w:r w:rsidR="00D61430" w:rsidRPr="00203213">
        <w:rPr>
          <w:rFonts w:asciiTheme="minorHAnsi" w:hAnsiTheme="minorHAnsi" w:cstheme="minorHAnsi"/>
        </w:rPr>
        <w:t xml:space="preserve"> (see below)</w:t>
      </w:r>
      <w:r w:rsidR="001C3C17" w:rsidRPr="00203213">
        <w:rPr>
          <w:rFonts w:asciiTheme="minorHAnsi" w:hAnsiTheme="minorHAnsi" w:cstheme="minorHAnsi"/>
        </w:rPr>
        <w:t xml:space="preserve"> </w:t>
      </w:r>
    </w:p>
    <w:p w14:paraId="3D9A8D27" w14:textId="77777777" w:rsidR="001C3C17" w:rsidRPr="00203213" w:rsidRDefault="001C3C17" w:rsidP="003F0849">
      <w:pPr>
        <w:autoSpaceDE w:val="0"/>
        <w:autoSpaceDN w:val="0"/>
        <w:adjustRightInd w:val="0"/>
        <w:spacing w:after="0" w:line="276" w:lineRule="auto"/>
        <w:jc w:val="both"/>
        <w:rPr>
          <w:rFonts w:asciiTheme="minorHAnsi" w:hAnsiTheme="minorHAnsi" w:cstheme="minorHAnsi"/>
          <w:b/>
        </w:rPr>
      </w:pPr>
    </w:p>
    <w:p w14:paraId="68F518A3" w14:textId="01FFD7A7" w:rsidR="0058652F" w:rsidRPr="00203213" w:rsidRDefault="0058652F" w:rsidP="003F0849">
      <w:pPr>
        <w:spacing w:after="0" w:line="276" w:lineRule="auto"/>
        <w:jc w:val="both"/>
        <w:rPr>
          <w:rFonts w:asciiTheme="minorHAnsi" w:hAnsiTheme="minorHAnsi" w:cstheme="minorHAnsi"/>
          <w:b/>
        </w:rPr>
      </w:pPr>
      <w:r w:rsidRPr="00203213">
        <w:rPr>
          <w:rFonts w:asciiTheme="minorHAnsi" w:hAnsiTheme="minorHAnsi" w:cstheme="minorHAnsi"/>
          <w:b/>
        </w:rPr>
        <w:t>Other relevant centre staff</w:t>
      </w:r>
    </w:p>
    <w:p w14:paraId="1DBF0125" w14:textId="538BAB31" w:rsidR="0058652F" w:rsidRPr="00203213" w:rsidRDefault="0058652F" w:rsidP="003F0849">
      <w:pPr>
        <w:pStyle w:val="ListParagraph"/>
        <w:numPr>
          <w:ilvl w:val="0"/>
          <w:numId w:val="2"/>
        </w:numPr>
        <w:spacing w:line="276" w:lineRule="auto"/>
        <w:jc w:val="both"/>
        <w:rPr>
          <w:rFonts w:asciiTheme="minorHAnsi" w:hAnsiTheme="minorHAnsi" w:cstheme="minorHAnsi"/>
        </w:rPr>
      </w:pPr>
      <w:r w:rsidRPr="00203213">
        <w:rPr>
          <w:rFonts w:asciiTheme="minorHAnsi" w:hAnsiTheme="minorHAnsi" w:cstheme="minorHAnsi"/>
        </w:rPr>
        <w:t xml:space="preserve">Support the senior leader, </w:t>
      </w:r>
      <w:r w:rsidR="007D6572" w:rsidRPr="00203213">
        <w:rPr>
          <w:rFonts w:asciiTheme="minorHAnsi" w:hAnsiTheme="minorHAnsi" w:cstheme="minorHAnsi"/>
        </w:rPr>
        <w:t>ALS lead/</w:t>
      </w:r>
      <w:r w:rsidRPr="00203213">
        <w:rPr>
          <w:rFonts w:asciiTheme="minorHAnsi" w:hAnsiTheme="minorHAnsi" w:cstheme="minorHAnsi"/>
        </w:rPr>
        <w:t>SENCo, exams officer and invigilators in ensuring the safe emergency evacuation of exam rooms</w:t>
      </w:r>
    </w:p>
    <w:p w14:paraId="439BAE20" w14:textId="77777777" w:rsidR="0058652F" w:rsidRPr="00203213" w:rsidRDefault="0058652F" w:rsidP="003F0849">
      <w:pPr>
        <w:spacing w:after="0" w:line="276" w:lineRule="auto"/>
        <w:jc w:val="both"/>
        <w:rPr>
          <w:rFonts w:asciiTheme="minorHAnsi" w:hAnsiTheme="minorHAnsi" w:cstheme="minorHAnsi"/>
        </w:rPr>
      </w:pPr>
    </w:p>
    <w:p w14:paraId="16792B15" w14:textId="5A291664" w:rsidR="00D61430" w:rsidRPr="00203213" w:rsidRDefault="00D61430" w:rsidP="003F0849">
      <w:pPr>
        <w:spacing w:after="120" w:line="276" w:lineRule="auto"/>
        <w:jc w:val="both"/>
        <w:rPr>
          <w:rFonts w:asciiTheme="minorHAnsi" w:hAnsiTheme="minorHAnsi" w:cstheme="minorHAnsi"/>
          <w:b/>
        </w:rPr>
      </w:pPr>
      <w:r w:rsidRPr="00203213">
        <w:rPr>
          <w:rFonts w:asciiTheme="minorHAnsi" w:hAnsiTheme="minorHAnsi" w:cstheme="minorHAnsi"/>
          <w:b/>
        </w:rPr>
        <w:t>Recording details</w:t>
      </w:r>
    </w:p>
    <w:p w14:paraId="2D021413" w14:textId="216E3CD4" w:rsidR="001C3C17" w:rsidRPr="00203213" w:rsidRDefault="0003668B" w:rsidP="003F0849">
      <w:pPr>
        <w:spacing w:after="0" w:line="276" w:lineRule="auto"/>
        <w:jc w:val="both"/>
        <w:rPr>
          <w:rFonts w:asciiTheme="minorHAnsi" w:hAnsiTheme="minorHAnsi" w:cstheme="minorHAnsi"/>
        </w:rPr>
      </w:pPr>
      <w:r w:rsidRPr="00203213">
        <w:rPr>
          <w:rFonts w:asciiTheme="minorHAnsi" w:hAnsiTheme="minorHAnsi" w:cstheme="minorHAnsi"/>
        </w:rPr>
        <w:t>As soon as practically possible and safe to do so</w:t>
      </w:r>
      <w:r w:rsidR="00D61430" w:rsidRPr="00203213">
        <w:rPr>
          <w:rFonts w:asciiTheme="minorHAnsi" w:hAnsiTheme="minorHAnsi" w:cstheme="minorHAnsi"/>
        </w:rPr>
        <w:t>,</w:t>
      </w:r>
      <w:r w:rsidRPr="00203213">
        <w:rPr>
          <w:rFonts w:asciiTheme="minorHAnsi" w:hAnsiTheme="minorHAnsi" w:cstheme="minorHAnsi"/>
        </w:rPr>
        <w:t xml:space="preserve"> details should be recorded. Details must include</w:t>
      </w:r>
      <w:r w:rsidR="0041627E" w:rsidRPr="00203213">
        <w:rPr>
          <w:rFonts w:asciiTheme="minorHAnsi" w:hAnsiTheme="minorHAnsi" w:cstheme="minorHAnsi"/>
        </w:rPr>
        <w:t>:</w:t>
      </w:r>
      <w:r w:rsidRPr="00203213">
        <w:rPr>
          <w:rFonts w:asciiTheme="minorHAnsi" w:hAnsiTheme="minorHAnsi" w:cstheme="minorHAnsi"/>
        </w:rPr>
        <w:t xml:space="preserve"> </w:t>
      </w:r>
    </w:p>
    <w:p w14:paraId="316C310A" w14:textId="77777777" w:rsidR="002B5670" w:rsidRPr="00203213" w:rsidRDefault="0003668B" w:rsidP="003F0849">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w:t>
      </w:r>
      <w:r w:rsidR="001173A6" w:rsidRPr="00203213">
        <w:rPr>
          <w:rFonts w:asciiTheme="minorHAnsi" w:hAnsiTheme="minorHAnsi" w:cstheme="minorHAnsi"/>
        </w:rPr>
        <w:t>actual</w:t>
      </w:r>
      <w:r w:rsidRPr="00203213">
        <w:rPr>
          <w:rFonts w:asciiTheme="minorHAnsi" w:hAnsiTheme="minorHAnsi" w:cstheme="minorHAnsi"/>
        </w:rPr>
        <w:t xml:space="preserve"> time of the </w:t>
      </w:r>
      <w:r w:rsidR="001173A6" w:rsidRPr="00203213">
        <w:rPr>
          <w:rFonts w:asciiTheme="minorHAnsi" w:hAnsiTheme="minorHAnsi" w:cstheme="minorHAnsi"/>
        </w:rPr>
        <w:t xml:space="preserve">start of the </w:t>
      </w:r>
      <w:r w:rsidR="00D61430" w:rsidRPr="00203213">
        <w:rPr>
          <w:rFonts w:asciiTheme="minorHAnsi" w:hAnsiTheme="minorHAnsi" w:cstheme="minorHAnsi"/>
        </w:rPr>
        <w:t>interruption</w:t>
      </w:r>
    </w:p>
    <w:p w14:paraId="2ECA9DBA" w14:textId="77777777" w:rsidR="002B5670" w:rsidRPr="00203213" w:rsidRDefault="00BD596E" w:rsidP="003F0849">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the actions taken</w:t>
      </w:r>
    </w:p>
    <w:p w14:paraId="16478BA7" w14:textId="77777777" w:rsidR="002B5670" w:rsidRPr="00203213" w:rsidRDefault="0003668B" w:rsidP="003F0849">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w:t>
      </w:r>
      <w:r w:rsidR="001173A6" w:rsidRPr="00203213">
        <w:rPr>
          <w:rFonts w:asciiTheme="minorHAnsi" w:hAnsiTheme="minorHAnsi" w:cstheme="minorHAnsi"/>
        </w:rPr>
        <w:t xml:space="preserve">actual </w:t>
      </w:r>
      <w:r w:rsidRPr="00203213">
        <w:rPr>
          <w:rFonts w:asciiTheme="minorHAnsi" w:hAnsiTheme="minorHAnsi" w:cstheme="minorHAnsi"/>
        </w:rPr>
        <w:t xml:space="preserve">time </w:t>
      </w:r>
      <w:r w:rsidR="00D61430" w:rsidRPr="00203213">
        <w:rPr>
          <w:rFonts w:asciiTheme="minorHAnsi" w:hAnsiTheme="minorHAnsi" w:cstheme="minorHAnsi"/>
        </w:rPr>
        <w:t>the exam(s) resumed</w:t>
      </w:r>
    </w:p>
    <w:p w14:paraId="231775AC" w14:textId="7747BDC1" w:rsidR="0041627E" w:rsidRPr="00203213" w:rsidRDefault="0003668B" w:rsidP="003F0849">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w:t>
      </w:r>
      <w:r w:rsidR="001173A6" w:rsidRPr="00203213">
        <w:rPr>
          <w:rFonts w:asciiTheme="minorHAnsi" w:hAnsiTheme="minorHAnsi" w:cstheme="minorHAnsi"/>
        </w:rPr>
        <w:t>actual</w:t>
      </w:r>
      <w:r w:rsidRPr="00203213">
        <w:rPr>
          <w:rFonts w:asciiTheme="minorHAnsi" w:hAnsiTheme="minorHAnsi" w:cstheme="minorHAnsi"/>
        </w:rPr>
        <w:t xml:space="preserve"> </w:t>
      </w:r>
      <w:r w:rsidR="0041627E" w:rsidRPr="00203213">
        <w:rPr>
          <w:rFonts w:asciiTheme="minorHAnsi" w:hAnsiTheme="minorHAnsi" w:cstheme="minorHAnsi"/>
        </w:rPr>
        <w:t>finishing</w:t>
      </w:r>
      <w:r w:rsidRPr="00203213">
        <w:rPr>
          <w:rFonts w:asciiTheme="minorHAnsi" w:hAnsiTheme="minorHAnsi" w:cstheme="minorHAnsi"/>
        </w:rPr>
        <w:t xml:space="preserve"> time</w:t>
      </w:r>
      <w:r w:rsidR="0041627E" w:rsidRPr="00203213">
        <w:rPr>
          <w:rFonts w:asciiTheme="minorHAnsi" w:hAnsiTheme="minorHAnsi" w:cstheme="minorHAnsi"/>
        </w:rPr>
        <w:t>(s)</w:t>
      </w:r>
      <w:r w:rsidRPr="00203213">
        <w:rPr>
          <w:rFonts w:asciiTheme="minorHAnsi" w:hAnsiTheme="minorHAnsi" w:cstheme="minorHAnsi"/>
        </w:rPr>
        <w:t xml:space="preserve"> of the </w:t>
      </w:r>
      <w:r w:rsidR="0041627E" w:rsidRPr="00203213">
        <w:rPr>
          <w:rFonts w:asciiTheme="minorHAnsi" w:hAnsiTheme="minorHAnsi" w:cstheme="minorHAnsi"/>
        </w:rPr>
        <w:t xml:space="preserve">resumed </w:t>
      </w:r>
      <w:r w:rsidRPr="00203213">
        <w:rPr>
          <w:rFonts w:asciiTheme="minorHAnsi" w:hAnsiTheme="minorHAnsi" w:cstheme="minorHAnsi"/>
        </w:rPr>
        <w:t>exam</w:t>
      </w:r>
      <w:r w:rsidR="0041627E" w:rsidRPr="00203213">
        <w:rPr>
          <w:rFonts w:asciiTheme="minorHAnsi" w:hAnsiTheme="minorHAnsi" w:cstheme="minorHAnsi"/>
        </w:rPr>
        <w:t>(s)</w:t>
      </w:r>
    </w:p>
    <w:p w14:paraId="435F23A2" w14:textId="76BF9B42" w:rsidR="001F1525" w:rsidRPr="00203213" w:rsidRDefault="0041627E" w:rsidP="003F0849">
      <w:pPr>
        <w:autoSpaceDE w:val="0"/>
        <w:autoSpaceDN w:val="0"/>
        <w:adjustRightInd w:val="0"/>
        <w:spacing w:before="120" w:after="0" w:line="276" w:lineRule="auto"/>
        <w:jc w:val="both"/>
        <w:rPr>
          <w:rFonts w:asciiTheme="minorHAnsi" w:hAnsiTheme="minorHAnsi" w:cstheme="minorHAnsi"/>
        </w:rPr>
      </w:pPr>
      <w:r w:rsidRPr="00203213">
        <w:rPr>
          <w:rFonts w:asciiTheme="minorHAnsi" w:hAnsiTheme="minorHAnsi" w:cstheme="minorHAnsi"/>
        </w:rPr>
        <w:t>Further details could include</w:t>
      </w:r>
      <w:r w:rsidR="003F0849" w:rsidRPr="00203213">
        <w:rPr>
          <w:rFonts w:asciiTheme="minorHAnsi" w:hAnsiTheme="minorHAnsi" w:cstheme="minorHAnsi"/>
        </w:rPr>
        <w:t>:</w:t>
      </w:r>
    </w:p>
    <w:p w14:paraId="3D7FACCD" w14:textId="4F328310" w:rsidR="0041627E" w:rsidRPr="00203213" w:rsidRDefault="004F368E"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lastRenderedPageBreak/>
        <w:t xml:space="preserve">report on </w:t>
      </w:r>
      <w:r w:rsidR="0041627E" w:rsidRPr="00203213">
        <w:rPr>
          <w:rFonts w:asciiTheme="minorHAnsi" w:hAnsiTheme="minorHAnsi" w:cstheme="minorHAnsi"/>
        </w:rPr>
        <w:t>candidate behaviour throughout the interruption/evacuation</w:t>
      </w:r>
    </w:p>
    <w:p w14:paraId="79C91A1C" w14:textId="77777777" w:rsidR="001B642D" w:rsidRPr="00203213" w:rsidRDefault="0041627E"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a judgement o</w:t>
      </w:r>
      <w:r w:rsidR="001B642D" w:rsidRPr="00203213">
        <w:rPr>
          <w:rFonts w:asciiTheme="minorHAnsi" w:hAnsiTheme="minorHAnsi" w:cstheme="minorHAnsi"/>
        </w:rPr>
        <w:t xml:space="preserve">n </w:t>
      </w:r>
      <w:r w:rsidRPr="00203213">
        <w:rPr>
          <w:rFonts w:asciiTheme="minorHAnsi" w:hAnsiTheme="minorHAnsi" w:cstheme="minorHAnsi"/>
        </w:rPr>
        <w:t>the impact o</w:t>
      </w:r>
      <w:r w:rsidR="004F368E" w:rsidRPr="00203213">
        <w:rPr>
          <w:rFonts w:asciiTheme="minorHAnsi" w:hAnsiTheme="minorHAnsi" w:cstheme="minorHAnsi"/>
        </w:rPr>
        <w:t xml:space="preserve">n candidates after the interruption/evacuation </w:t>
      </w:r>
    </w:p>
    <w:p w14:paraId="5BDADF91" w14:textId="77777777" w:rsidR="003F0849" w:rsidRPr="00203213" w:rsidRDefault="003F0849">
      <w:pPr>
        <w:spacing w:after="200" w:line="276" w:lineRule="auto"/>
        <w:rPr>
          <w:rFonts w:asciiTheme="minorHAnsi" w:eastAsia="Times New Roman" w:hAnsiTheme="minorHAnsi" w:cstheme="minorHAnsi"/>
          <w:b/>
          <w:color w:val="003399"/>
          <w:sz w:val="24"/>
          <w:szCs w:val="24"/>
        </w:rPr>
      </w:pPr>
      <w:r w:rsidRPr="00203213">
        <w:rPr>
          <w:rFonts w:asciiTheme="minorHAnsi" w:hAnsiTheme="minorHAnsi" w:cstheme="minorHAnsi"/>
          <w:sz w:val="24"/>
          <w:szCs w:val="24"/>
        </w:rPr>
        <w:br w:type="page"/>
      </w:r>
    </w:p>
    <w:p w14:paraId="569B379A" w14:textId="0DA3B170" w:rsidR="001B642D" w:rsidRPr="00203213" w:rsidRDefault="001B642D" w:rsidP="002B5670">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lastRenderedPageBreak/>
        <w:t>Emergency evacuation procedure</w:t>
      </w:r>
    </w:p>
    <w:p w14:paraId="62280076" w14:textId="32FB935E" w:rsidR="0058652F" w:rsidRPr="00203213" w:rsidRDefault="0058652F" w:rsidP="003F0849">
      <w:pPr>
        <w:autoSpaceDE w:val="0"/>
        <w:autoSpaceDN w:val="0"/>
        <w:adjustRightInd w:val="0"/>
        <w:spacing w:after="0" w:line="276" w:lineRule="auto"/>
        <w:jc w:val="both"/>
        <w:rPr>
          <w:rFonts w:asciiTheme="minorHAnsi" w:hAnsiTheme="minorHAnsi" w:cstheme="minorHAnsi"/>
          <w:bCs/>
        </w:rPr>
      </w:pPr>
      <w:r w:rsidRPr="00203213">
        <w:rPr>
          <w:rFonts w:asciiTheme="minorHAnsi" w:hAnsiTheme="minorHAnsi" w:cstheme="minorHAnsi"/>
          <w:bCs/>
        </w:rPr>
        <w:t xml:space="preserve">Invigilators are trained in this procedure and understand the actions they must take in the event of a fire alarm or other emergency that leads to an evacuation of the exam room. </w:t>
      </w:r>
    </w:p>
    <w:p w14:paraId="33A69538" w14:textId="77777777" w:rsidR="0058652F" w:rsidRPr="00203213" w:rsidRDefault="0058652F" w:rsidP="0058652F">
      <w:pPr>
        <w:autoSpaceDE w:val="0"/>
        <w:autoSpaceDN w:val="0"/>
        <w:adjustRightInd w:val="0"/>
        <w:spacing w:after="0" w:line="276" w:lineRule="auto"/>
        <w:rPr>
          <w:rFonts w:asciiTheme="minorHAnsi" w:hAnsiTheme="minorHAnsi" w:cstheme="minorHAnsi"/>
          <w:bCs/>
        </w:rPr>
      </w:pPr>
    </w:p>
    <w:tbl>
      <w:tblPr>
        <w:tblW w:w="10343" w:type="dxa"/>
        <w:tblLayout w:type="fixed"/>
        <w:tblLook w:val="04A0" w:firstRow="1" w:lastRow="0" w:firstColumn="1" w:lastColumn="0" w:noHBand="0" w:noVBand="1"/>
      </w:tblPr>
      <w:tblGrid>
        <w:gridCol w:w="10343"/>
      </w:tblGrid>
      <w:tr w:rsidR="002B5670" w:rsidRPr="00203213" w14:paraId="4E7D97BA" w14:textId="77777777" w:rsidTr="008377B8">
        <w:tc>
          <w:tcPr>
            <w:tcW w:w="103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B763D5" w14:textId="77777777" w:rsidR="0058652F" w:rsidRPr="00203213" w:rsidRDefault="0058652F" w:rsidP="007D4261">
            <w:pPr>
              <w:spacing w:before="120" w:after="120"/>
              <w:jc w:val="center"/>
              <w:rPr>
                <w:rFonts w:asciiTheme="minorHAnsi" w:hAnsiTheme="minorHAnsi" w:cstheme="minorHAnsi"/>
                <w:bCs/>
              </w:rPr>
            </w:pPr>
            <w:r w:rsidRPr="00203213">
              <w:rPr>
                <w:rFonts w:asciiTheme="minorHAnsi" w:hAnsiTheme="minorHAnsi" w:cstheme="minorHAnsi"/>
                <w:bCs/>
              </w:rPr>
              <w:t>Emergency evacuation procedure</w:t>
            </w:r>
          </w:p>
        </w:tc>
      </w:tr>
      <w:tr w:rsidR="00DE4ABC" w:rsidRPr="00203213" w14:paraId="15A915F3" w14:textId="77777777" w:rsidTr="002B5670">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73C18" w14:textId="2B205AAB" w:rsidR="0058652F" w:rsidRPr="00203213" w:rsidRDefault="0058652F" w:rsidP="007D4261">
            <w:pPr>
              <w:spacing w:before="100" w:after="100"/>
              <w:rPr>
                <w:rFonts w:asciiTheme="minorHAnsi" w:hAnsiTheme="minorHAnsi" w:cstheme="minorHAnsi"/>
                <w:b/>
              </w:rPr>
            </w:pPr>
            <w:r w:rsidRPr="00203213">
              <w:rPr>
                <w:rFonts w:asciiTheme="minorHAnsi" w:hAnsiTheme="minorHAnsi" w:cstheme="minorHAnsi"/>
                <w:b/>
              </w:rPr>
              <w:t xml:space="preserve">Actions to be taken </w:t>
            </w:r>
            <w:r w:rsidRPr="00203213">
              <w:rPr>
                <w:rFonts w:asciiTheme="minorHAnsi" w:hAnsiTheme="minorHAnsi" w:cstheme="minorHAnsi"/>
                <w:sz w:val="20"/>
                <w:szCs w:val="20"/>
              </w:rPr>
              <w:t xml:space="preserve">(as detailed in current </w:t>
            </w:r>
            <w:r w:rsidRPr="00203213">
              <w:rPr>
                <w:rFonts w:asciiTheme="minorHAnsi" w:hAnsiTheme="minorHAnsi" w:cstheme="minorHAnsi"/>
                <w:bCs/>
                <w:sz w:val="20"/>
                <w:szCs w:val="20"/>
              </w:rPr>
              <w:t>JCQ</w:t>
            </w:r>
            <w:r w:rsidRPr="00203213">
              <w:rPr>
                <w:rFonts w:asciiTheme="minorHAnsi" w:hAnsiTheme="minorHAnsi" w:cstheme="minorHAnsi"/>
                <w:bCs/>
              </w:rPr>
              <w:t xml:space="preserve"> </w:t>
            </w:r>
            <w:hyperlink r:id="rId9" w:history="1">
              <w:r w:rsidRPr="00203213">
                <w:rPr>
                  <w:rStyle w:val="Hyperlink"/>
                  <w:rFonts w:asciiTheme="minorHAnsi" w:hAnsiTheme="minorHAnsi" w:cstheme="minorHAnsi"/>
                  <w:color w:val="0000FF"/>
                  <w:sz w:val="20"/>
                  <w:szCs w:val="20"/>
                  <w:u w:val="none"/>
                </w:rPr>
                <w:t>Instructions for conducting examinations</w:t>
              </w:r>
            </w:hyperlink>
            <w:r w:rsidRPr="00203213">
              <w:rPr>
                <w:rFonts w:asciiTheme="minorHAnsi" w:hAnsiTheme="minorHAnsi" w:cstheme="minorHAnsi"/>
                <w:sz w:val="20"/>
                <w:szCs w:val="20"/>
              </w:rPr>
              <w:t xml:space="preserve"> </w:t>
            </w:r>
            <w:r w:rsidR="00AA0D59" w:rsidRPr="00203213">
              <w:rPr>
                <w:rFonts w:asciiTheme="minorHAnsi" w:hAnsiTheme="minorHAnsi" w:cstheme="minorHAnsi"/>
                <w:bCs/>
                <w:sz w:val="20"/>
                <w:szCs w:val="20"/>
              </w:rPr>
              <w:t>section</w:t>
            </w:r>
            <w:r w:rsidR="00DE4ABC" w:rsidRPr="00203213">
              <w:rPr>
                <w:rFonts w:asciiTheme="minorHAnsi" w:hAnsiTheme="minorHAnsi" w:cstheme="minorHAnsi"/>
                <w:bCs/>
                <w:sz w:val="20"/>
                <w:szCs w:val="20"/>
              </w:rPr>
              <w:t xml:space="preserve"> 25</w:t>
            </w:r>
            <w:r w:rsidRPr="00203213">
              <w:rPr>
                <w:rFonts w:asciiTheme="minorHAnsi" w:hAnsiTheme="minorHAnsi" w:cstheme="minorHAnsi"/>
                <w:bCs/>
                <w:sz w:val="20"/>
                <w:szCs w:val="20"/>
              </w:rPr>
              <w:t xml:space="preserve">, </w:t>
            </w:r>
            <w:r w:rsidRPr="00203213">
              <w:rPr>
                <w:rFonts w:asciiTheme="minorHAnsi" w:hAnsiTheme="minorHAnsi" w:cstheme="minorHAnsi"/>
                <w:b/>
                <w:bCs/>
                <w:sz w:val="20"/>
                <w:szCs w:val="20"/>
              </w:rPr>
              <w:t>Emergencies</w:t>
            </w:r>
            <w:r w:rsidRPr="00203213">
              <w:rPr>
                <w:rFonts w:asciiTheme="minorHAnsi" w:hAnsiTheme="minorHAnsi" w:cstheme="minorHAnsi"/>
                <w:bCs/>
                <w:sz w:val="20"/>
                <w:szCs w:val="20"/>
              </w:rPr>
              <w:t>)</w:t>
            </w:r>
          </w:p>
        </w:tc>
      </w:tr>
      <w:tr w:rsidR="0058652F" w:rsidRPr="00203213" w14:paraId="49830D69" w14:textId="77777777" w:rsidTr="00383CC9">
        <w:tc>
          <w:tcPr>
            <w:tcW w:w="10343" w:type="dxa"/>
            <w:tcBorders>
              <w:top w:val="single" w:sz="4" w:space="0" w:color="auto"/>
              <w:left w:val="single" w:sz="4" w:space="0" w:color="auto"/>
              <w:bottom w:val="single" w:sz="4" w:space="0" w:color="auto"/>
              <w:right w:val="single" w:sz="4" w:space="0" w:color="auto"/>
            </w:tcBorders>
          </w:tcPr>
          <w:p w14:paraId="12BBCBB8" w14:textId="6376B9C0" w:rsidR="00DE4ABC" w:rsidRPr="00203213" w:rsidRDefault="0058652F" w:rsidP="007D4261">
            <w:pPr>
              <w:spacing w:before="100" w:after="100"/>
              <w:rPr>
                <w:rFonts w:asciiTheme="minorHAnsi" w:hAnsiTheme="minorHAnsi" w:cstheme="minorHAnsi"/>
              </w:rPr>
            </w:pPr>
            <w:r w:rsidRPr="00203213">
              <w:rPr>
                <w:rFonts w:asciiTheme="minorHAnsi" w:hAnsiTheme="minorHAnsi" w:cstheme="minorHAnsi"/>
              </w:rPr>
              <w:t>Stop the candidates from writing</w:t>
            </w:r>
          </w:p>
        </w:tc>
      </w:tr>
      <w:tr w:rsidR="0058652F" w:rsidRPr="00203213" w14:paraId="6083F072" w14:textId="77777777" w:rsidTr="00383CC9">
        <w:tc>
          <w:tcPr>
            <w:tcW w:w="10343" w:type="dxa"/>
            <w:tcBorders>
              <w:top w:val="single" w:sz="4" w:space="0" w:color="auto"/>
              <w:left w:val="single" w:sz="4" w:space="0" w:color="auto"/>
              <w:bottom w:val="single" w:sz="4" w:space="0" w:color="auto"/>
              <w:right w:val="single" w:sz="4" w:space="0" w:color="auto"/>
            </w:tcBorders>
          </w:tcPr>
          <w:p w14:paraId="43A65E7E" w14:textId="5A555839" w:rsidR="00DE4ABC" w:rsidRPr="00203213" w:rsidRDefault="0058652F" w:rsidP="007D4261">
            <w:pPr>
              <w:spacing w:before="100" w:after="100"/>
              <w:rPr>
                <w:rFonts w:asciiTheme="minorHAnsi" w:hAnsiTheme="minorHAnsi" w:cstheme="minorHAnsi"/>
                <w:bCs/>
              </w:rPr>
            </w:pPr>
            <w:r w:rsidRPr="00203213">
              <w:rPr>
                <w:rFonts w:asciiTheme="minorHAnsi" w:hAnsiTheme="minorHAnsi" w:cstheme="minorHAnsi"/>
              </w:rPr>
              <w:t xml:space="preserve">Collect the attendance register </w:t>
            </w:r>
            <w:r w:rsidRPr="00203213">
              <w:rPr>
                <w:rFonts w:asciiTheme="minorHAnsi" w:hAnsiTheme="minorHAnsi" w:cstheme="minorHAnsi"/>
                <w:bCs/>
              </w:rPr>
              <w:t>(</w:t>
            </w:r>
            <w:proofErr w:type="gramStart"/>
            <w:r w:rsidRPr="00203213">
              <w:rPr>
                <w:rFonts w:asciiTheme="minorHAnsi" w:hAnsiTheme="minorHAnsi" w:cstheme="minorHAnsi"/>
                <w:bCs/>
              </w:rPr>
              <w:t>in order to</w:t>
            </w:r>
            <w:proofErr w:type="gramEnd"/>
            <w:r w:rsidRPr="00203213">
              <w:rPr>
                <w:rFonts w:asciiTheme="minorHAnsi" w:hAnsiTheme="minorHAnsi" w:cstheme="minorHAnsi"/>
                <w:bCs/>
              </w:rPr>
              <w:t xml:space="preserve"> ensure all candidates are present)</w:t>
            </w:r>
          </w:p>
        </w:tc>
      </w:tr>
      <w:tr w:rsidR="0058652F" w:rsidRPr="00203213" w14:paraId="2A8A807F" w14:textId="77777777" w:rsidTr="00383CC9">
        <w:tc>
          <w:tcPr>
            <w:tcW w:w="10343" w:type="dxa"/>
            <w:tcBorders>
              <w:top w:val="single" w:sz="4" w:space="0" w:color="auto"/>
              <w:left w:val="single" w:sz="4" w:space="0" w:color="auto"/>
              <w:bottom w:val="single" w:sz="4" w:space="0" w:color="auto"/>
              <w:right w:val="single" w:sz="4" w:space="0" w:color="auto"/>
            </w:tcBorders>
          </w:tcPr>
          <w:p w14:paraId="40AC3C1A" w14:textId="77777777" w:rsidR="0058652F" w:rsidRPr="00203213" w:rsidRDefault="0058652F" w:rsidP="007D4261">
            <w:pPr>
              <w:spacing w:before="100" w:after="100"/>
              <w:rPr>
                <w:rFonts w:asciiTheme="minorHAnsi" w:hAnsiTheme="minorHAnsi" w:cstheme="minorHAnsi"/>
                <w:sz w:val="20"/>
                <w:szCs w:val="20"/>
              </w:rPr>
            </w:pPr>
            <w:r w:rsidRPr="00203213">
              <w:rPr>
                <w:rFonts w:asciiTheme="minorHAnsi" w:hAnsiTheme="minorHAnsi" w:cstheme="minorHAnsi"/>
                <w:bCs/>
              </w:rPr>
              <w:t>Evacuate the examination room in line with the instructions given by the appropriate authority</w:t>
            </w:r>
          </w:p>
        </w:tc>
      </w:tr>
      <w:tr w:rsidR="0058652F" w:rsidRPr="00203213" w14:paraId="564C3DEF" w14:textId="77777777" w:rsidTr="00383CC9">
        <w:tc>
          <w:tcPr>
            <w:tcW w:w="10343" w:type="dxa"/>
            <w:tcBorders>
              <w:top w:val="single" w:sz="4" w:space="0" w:color="auto"/>
              <w:left w:val="single" w:sz="4" w:space="0" w:color="auto"/>
              <w:bottom w:val="single" w:sz="4" w:space="0" w:color="auto"/>
              <w:right w:val="single" w:sz="4" w:space="0" w:color="auto"/>
            </w:tcBorders>
          </w:tcPr>
          <w:p w14:paraId="51B7A0C7" w14:textId="77777777" w:rsidR="00DE4ABC" w:rsidRPr="00203213" w:rsidRDefault="0058652F" w:rsidP="007D4261">
            <w:pPr>
              <w:autoSpaceDE w:val="0"/>
              <w:autoSpaceDN w:val="0"/>
              <w:adjustRightInd w:val="0"/>
              <w:spacing w:before="100" w:after="100" w:line="276" w:lineRule="auto"/>
              <w:rPr>
                <w:rFonts w:asciiTheme="minorHAnsi" w:hAnsiTheme="minorHAnsi" w:cstheme="minorHAnsi"/>
                <w:bCs/>
              </w:rPr>
            </w:pPr>
            <w:r w:rsidRPr="00203213">
              <w:rPr>
                <w:rFonts w:asciiTheme="minorHAnsi" w:hAnsiTheme="minorHAnsi" w:cstheme="minorHAnsi"/>
                <w:bCs/>
              </w:rPr>
              <w:t>Advise candidates to leave all question papers and scripts in the examination room</w:t>
            </w:r>
          </w:p>
          <w:p w14:paraId="1E7053D1" w14:textId="18D18E2A" w:rsidR="003F0849" w:rsidRPr="00203213" w:rsidRDefault="003F0849" w:rsidP="007D4261">
            <w:pPr>
              <w:autoSpaceDE w:val="0"/>
              <w:autoSpaceDN w:val="0"/>
              <w:adjustRightInd w:val="0"/>
              <w:spacing w:before="100" w:after="100" w:line="276" w:lineRule="auto"/>
              <w:rPr>
                <w:rFonts w:asciiTheme="minorHAnsi" w:hAnsiTheme="minorHAnsi" w:cstheme="minorHAnsi"/>
                <w:bCs/>
              </w:rPr>
            </w:pPr>
            <w:r w:rsidRPr="00203213">
              <w:rPr>
                <w:rFonts w:asciiTheme="minorHAnsi" w:hAnsiTheme="minorHAnsi" w:cstheme="minorHAnsi"/>
                <w:bCs/>
              </w:rPr>
              <w:t>Candidates must be advised to close their answer booklet</w:t>
            </w:r>
          </w:p>
        </w:tc>
      </w:tr>
      <w:tr w:rsidR="0058652F" w:rsidRPr="00203213" w14:paraId="44A13F29" w14:textId="77777777" w:rsidTr="00383CC9">
        <w:tc>
          <w:tcPr>
            <w:tcW w:w="10343" w:type="dxa"/>
            <w:tcBorders>
              <w:top w:val="single" w:sz="4" w:space="0" w:color="auto"/>
              <w:left w:val="single" w:sz="4" w:space="0" w:color="auto"/>
              <w:bottom w:val="single" w:sz="4" w:space="0" w:color="auto"/>
              <w:right w:val="single" w:sz="4" w:space="0" w:color="auto"/>
            </w:tcBorders>
          </w:tcPr>
          <w:p w14:paraId="45F0DED4" w14:textId="11247225" w:rsidR="0058652F" w:rsidRPr="00203213" w:rsidRDefault="007D6572" w:rsidP="007D4261">
            <w:pPr>
              <w:spacing w:before="100" w:after="100"/>
              <w:rPr>
                <w:rFonts w:asciiTheme="minorHAnsi" w:hAnsiTheme="minorHAnsi" w:cstheme="minorHAnsi"/>
                <w:bCs/>
              </w:rPr>
            </w:pPr>
            <w:r w:rsidRPr="00203213">
              <w:rPr>
                <w:rFonts w:asciiTheme="minorHAnsi" w:hAnsiTheme="minorHAnsi" w:cstheme="minorHAnsi"/>
                <w:bCs/>
              </w:rPr>
              <w:t>Ensure c</w:t>
            </w:r>
            <w:r w:rsidR="0058652F" w:rsidRPr="00203213">
              <w:rPr>
                <w:rFonts w:asciiTheme="minorHAnsi" w:hAnsiTheme="minorHAnsi" w:cstheme="minorHAnsi"/>
                <w:bCs/>
              </w:rPr>
              <w:t>andidates leave the room in silence</w:t>
            </w:r>
          </w:p>
        </w:tc>
      </w:tr>
      <w:tr w:rsidR="0058652F" w:rsidRPr="00203213" w14:paraId="31C6DC22" w14:textId="77777777" w:rsidTr="00383CC9">
        <w:tc>
          <w:tcPr>
            <w:tcW w:w="10343" w:type="dxa"/>
            <w:tcBorders>
              <w:top w:val="single" w:sz="4" w:space="0" w:color="auto"/>
              <w:left w:val="single" w:sz="4" w:space="0" w:color="auto"/>
              <w:bottom w:val="single" w:sz="4" w:space="0" w:color="auto"/>
              <w:right w:val="single" w:sz="4" w:space="0" w:color="auto"/>
            </w:tcBorders>
          </w:tcPr>
          <w:p w14:paraId="7900E10E" w14:textId="6B8FB142" w:rsidR="00593FF3" w:rsidRPr="00203213" w:rsidRDefault="007D6572" w:rsidP="007D4261">
            <w:pPr>
              <w:spacing w:before="100" w:after="100"/>
              <w:rPr>
                <w:rFonts w:asciiTheme="minorHAnsi" w:hAnsiTheme="minorHAnsi" w:cstheme="minorHAnsi"/>
                <w:bCs/>
              </w:rPr>
            </w:pPr>
            <w:r w:rsidRPr="00203213">
              <w:rPr>
                <w:rFonts w:asciiTheme="minorHAnsi" w:hAnsiTheme="minorHAnsi" w:cstheme="minorHAnsi"/>
                <w:bCs/>
              </w:rPr>
              <w:t>Ensure</w:t>
            </w:r>
            <w:r w:rsidR="0058652F" w:rsidRPr="00203213">
              <w:rPr>
                <w:rFonts w:asciiTheme="minorHAnsi" w:hAnsiTheme="minorHAnsi" w:cstheme="minorHAnsi"/>
                <w:bCs/>
              </w:rPr>
              <w:t xml:space="preserve"> the candidates are supervised as closely as possible while they are out of the examination room </w:t>
            </w:r>
            <w:r w:rsidR="00786B2B">
              <w:rPr>
                <w:rFonts w:asciiTheme="minorHAnsi" w:hAnsiTheme="minorHAnsi" w:cstheme="minorHAnsi"/>
                <w:bCs/>
              </w:rPr>
              <w:t>so that</w:t>
            </w:r>
            <w:r w:rsidR="0058652F" w:rsidRPr="00203213">
              <w:rPr>
                <w:rFonts w:asciiTheme="minorHAnsi" w:hAnsiTheme="minorHAnsi" w:cstheme="minorHAnsi"/>
                <w:bCs/>
              </w:rPr>
              <w:t xml:space="preserve"> there is no discussion about the examination</w:t>
            </w:r>
          </w:p>
        </w:tc>
      </w:tr>
      <w:tr w:rsidR="0058652F" w:rsidRPr="00203213" w14:paraId="23D49252" w14:textId="77777777" w:rsidTr="00383CC9">
        <w:tc>
          <w:tcPr>
            <w:tcW w:w="10343" w:type="dxa"/>
            <w:tcBorders>
              <w:top w:val="single" w:sz="4" w:space="0" w:color="auto"/>
              <w:left w:val="single" w:sz="4" w:space="0" w:color="auto"/>
              <w:bottom w:val="single" w:sz="4" w:space="0" w:color="auto"/>
              <w:right w:val="single" w:sz="4" w:space="0" w:color="auto"/>
            </w:tcBorders>
          </w:tcPr>
          <w:p w14:paraId="34F7DC8B" w14:textId="6F771631" w:rsidR="0058652F" w:rsidRPr="00203213" w:rsidRDefault="0058652F" w:rsidP="007D6572">
            <w:pPr>
              <w:spacing w:before="100" w:after="100"/>
              <w:rPr>
                <w:rFonts w:asciiTheme="minorHAnsi" w:hAnsiTheme="minorHAnsi" w:cstheme="minorHAnsi"/>
                <w:bCs/>
              </w:rPr>
            </w:pPr>
            <w:r w:rsidRPr="00203213">
              <w:rPr>
                <w:rFonts w:asciiTheme="minorHAnsi" w:hAnsiTheme="minorHAnsi" w:cstheme="minorHAnsi"/>
                <w:bCs/>
              </w:rPr>
              <w:t xml:space="preserve">Make a note of the time of the interruption and how long it lasted </w:t>
            </w:r>
          </w:p>
        </w:tc>
      </w:tr>
      <w:tr w:rsidR="0058652F" w:rsidRPr="00203213" w14:paraId="2A6EF619" w14:textId="77777777" w:rsidTr="00383CC9">
        <w:tc>
          <w:tcPr>
            <w:tcW w:w="10343" w:type="dxa"/>
            <w:tcBorders>
              <w:top w:val="single" w:sz="4" w:space="0" w:color="auto"/>
              <w:left w:val="single" w:sz="4" w:space="0" w:color="auto"/>
              <w:bottom w:val="single" w:sz="4" w:space="0" w:color="auto"/>
              <w:right w:val="single" w:sz="4" w:space="0" w:color="auto"/>
            </w:tcBorders>
          </w:tcPr>
          <w:p w14:paraId="2CFE14C1" w14:textId="4055549D" w:rsidR="0058652F" w:rsidRPr="00203213" w:rsidRDefault="0058652F" w:rsidP="007D6572">
            <w:pPr>
              <w:pStyle w:val="NormalWeb"/>
              <w:spacing w:beforeAutospacing="0" w:afterAutospacing="0"/>
              <w:rPr>
                <w:rFonts w:asciiTheme="minorHAnsi" w:hAnsiTheme="minorHAnsi" w:cstheme="minorHAnsi"/>
                <w:szCs w:val="22"/>
              </w:rPr>
            </w:pPr>
            <w:r w:rsidRPr="00203213">
              <w:rPr>
                <w:rFonts w:asciiTheme="minorHAnsi" w:hAnsiTheme="minorHAnsi" w:cstheme="minorHAnsi"/>
                <w:bCs/>
                <w:szCs w:val="22"/>
              </w:rPr>
              <w:t>Allow the candidates the</w:t>
            </w:r>
            <w:r w:rsidR="007D6572" w:rsidRPr="00203213">
              <w:rPr>
                <w:rFonts w:asciiTheme="minorHAnsi" w:hAnsiTheme="minorHAnsi" w:cstheme="minorHAnsi"/>
                <w:bCs/>
                <w:szCs w:val="22"/>
              </w:rPr>
              <w:t xml:space="preserve"> </w:t>
            </w:r>
            <w:r w:rsidR="007D6572" w:rsidRPr="00203213">
              <w:rPr>
                <w:rFonts w:asciiTheme="minorHAnsi" w:hAnsiTheme="minorHAnsi" w:cstheme="minorHAnsi"/>
                <w:szCs w:val="22"/>
              </w:rPr>
              <w:t xml:space="preserve">remainder of the working time set for the examination once it resumes </w:t>
            </w:r>
          </w:p>
        </w:tc>
      </w:tr>
      <w:tr w:rsidR="0058652F" w:rsidRPr="00203213" w14:paraId="2B84E46E" w14:textId="77777777" w:rsidTr="00383CC9">
        <w:tc>
          <w:tcPr>
            <w:tcW w:w="10343" w:type="dxa"/>
            <w:tcBorders>
              <w:top w:val="single" w:sz="4" w:space="0" w:color="auto"/>
              <w:left w:val="single" w:sz="4" w:space="0" w:color="auto"/>
              <w:bottom w:val="single" w:sz="4" w:space="0" w:color="auto"/>
              <w:right w:val="single" w:sz="4" w:space="0" w:color="auto"/>
            </w:tcBorders>
          </w:tcPr>
          <w:p w14:paraId="7DE3E995" w14:textId="74E809FE" w:rsidR="003F0849" w:rsidRPr="00203213" w:rsidRDefault="0058652F" w:rsidP="007D4261">
            <w:pPr>
              <w:spacing w:before="100" w:after="100"/>
              <w:rPr>
                <w:rFonts w:asciiTheme="minorHAnsi" w:hAnsiTheme="minorHAnsi" w:cstheme="minorHAnsi"/>
                <w:bCs/>
              </w:rPr>
            </w:pPr>
            <w:r w:rsidRPr="00203213">
              <w:rPr>
                <w:rFonts w:asciiTheme="minorHAnsi" w:hAnsiTheme="minorHAnsi" w:cstheme="minorHAnsi"/>
                <w:bCs/>
              </w:rPr>
              <w:t>If there are only a few candidates, consider the possibility of taking the candidates (with question papers and scripts) to another place to finish the examination</w:t>
            </w:r>
            <w:r w:rsidR="00593FF3" w:rsidRPr="00203213">
              <w:rPr>
                <w:rFonts w:asciiTheme="minorHAnsi" w:hAnsiTheme="minorHAnsi" w:cstheme="minorHAnsi"/>
                <w:bCs/>
              </w:rPr>
              <w:t xml:space="preserve"> </w:t>
            </w:r>
          </w:p>
        </w:tc>
      </w:tr>
      <w:tr w:rsidR="0058652F" w:rsidRPr="00203213" w14:paraId="2DFDAA1E" w14:textId="77777777" w:rsidTr="00383CC9">
        <w:tc>
          <w:tcPr>
            <w:tcW w:w="10343" w:type="dxa"/>
            <w:tcBorders>
              <w:top w:val="single" w:sz="4" w:space="0" w:color="auto"/>
              <w:left w:val="single" w:sz="4" w:space="0" w:color="auto"/>
              <w:bottom w:val="single" w:sz="4" w:space="0" w:color="auto"/>
              <w:right w:val="single" w:sz="4" w:space="0" w:color="auto"/>
            </w:tcBorders>
          </w:tcPr>
          <w:p w14:paraId="243C07A2" w14:textId="77777777" w:rsidR="0058652F" w:rsidRPr="00203213" w:rsidRDefault="0058652F" w:rsidP="007D4261">
            <w:pPr>
              <w:spacing w:before="100" w:after="100"/>
              <w:rPr>
                <w:rFonts w:asciiTheme="minorHAnsi" w:hAnsiTheme="minorHAnsi" w:cstheme="minorHAnsi"/>
                <w:bCs/>
              </w:rPr>
            </w:pPr>
            <w:r w:rsidRPr="00203213">
              <w:rPr>
                <w:rFonts w:asciiTheme="minorHAnsi" w:hAnsiTheme="minorHAnsi" w:cstheme="minorHAnsi"/>
                <w:bCs/>
              </w:rPr>
              <w:t>Make a full report of the incident and of the action taken, and send to the relevant awarding body</w:t>
            </w:r>
          </w:p>
        </w:tc>
      </w:tr>
      <w:tr w:rsidR="00AA0D59" w:rsidRPr="00203213" w14:paraId="3C0A5825" w14:textId="77777777" w:rsidTr="003F0849">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419AF" w14:textId="77777777" w:rsidR="0058652F" w:rsidRPr="00203213" w:rsidRDefault="0058652F" w:rsidP="007D4261">
            <w:pPr>
              <w:pStyle w:val="ListParagraph"/>
              <w:autoSpaceDE w:val="0"/>
              <w:autoSpaceDN w:val="0"/>
              <w:adjustRightInd w:val="0"/>
              <w:spacing w:before="100" w:after="100" w:line="276" w:lineRule="auto"/>
              <w:ind w:left="0"/>
              <w:rPr>
                <w:rFonts w:asciiTheme="minorHAnsi" w:hAnsiTheme="minorHAnsi" w:cstheme="minorHAnsi"/>
                <w:bCs/>
              </w:rPr>
            </w:pPr>
            <w:bookmarkStart w:id="8" w:name="_Hlk18399111"/>
            <w:r w:rsidRPr="00203213">
              <w:rPr>
                <w:rFonts w:asciiTheme="minorHAnsi" w:hAnsiTheme="minorHAnsi" w:cstheme="minorHAnsi"/>
                <w:b/>
                <w:bCs/>
              </w:rPr>
              <w:t xml:space="preserve">Additional centre-specific actions to be taken </w:t>
            </w:r>
          </w:p>
        </w:tc>
      </w:tr>
      <w:tr w:rsidR="00267235" w:rsidRPr="001A202C" w14:paraId="49F22845" w14:textId="77777777" w:rsidTr="00383CC9">
        <w:tc>
          <w:tcPr>
            <w:tcW w:w="10343" w:type="dxa"/>
            <w:tcBorders>
              <w:top w:val="single" w:sz="4" w:space="0" w:color="auto"/>
              <w:left w:val="single" w:sz="4" w:space="0" w:color="auto"/>
              <w:bottom w:val="single" w:sz="4" w:space="0" w:color="auto"/>
              <w:right w:val="single" w:sz="4" w:space="0" w:color="auto"/>
            </w:tcBorders>
          </w:tcPr>
          <w:p w14:paraId="18B09934" w14:textId="297FEC8D" w:rsidR="00267235" w:rsidRPr="00203213" w:rsidRDefault="004F06FD" w:rsidP="00493B3D">
            <w:pPr>
              <w:pStyle w:val="NormalWeb"/>
              <w:spacing w:beforeAutospacing="0" w:afterAutospacing="0" w:line="276" w:lineRule="auto"/>
              <w:rPr>
                <w:rFonts w:asciiTheme="minorHAnsi" w:hAnsiTheme="minorHAnsi" w:cstheme="minorHAnsi"/>
                <w:bCs/>
              </w:rPr>
            </w:pPr>
            <w:r w:rsidRPr="00203213">
              <w:rPr>
                <w:rFonts w:asciiTheme="minorHAnsi" w:hAnsiTheme="minorHAnsi" w:cstheme="minorHAnsi"/>
                <w:bCs/>
              </w:rPr>
              <w:t>Where necessary the exams officer will make a request for special consideration to the awarding body</w:t>
            </w:r>
          </w:p>
        </w:tc>
      </w:tr>
      <w:bookmarkEnd w:id="8"/>
    </w:tbl>
    <w:p w14:paraId="2B2DCFB9" w14:textId="26776B62" w:rsidR="00E97999" w:rsidRPr="001A202C" w:rsidRDefault="00E97999" w:rsidP="00B11D21">
      <w:pPr>
        <w:spacing w:after="200" w:line="276" w:lineRule="auto"/>
        <w:rPr>
          <w:rFonts w:asciiTheme="minorHAnsi" w:hAnsiTheme="minorHAnsi" w:cstheme="minorHAnsi"/>
          <w:b/>
          <w:bCs/>
          <w:sz w:val="24"/>
          <w:szCs w:val="24"/>
        </w:rPr>
      </w:pPr>
    </w:p>
    <w:sectPr w:rsidR="00E97999" w:rsidRPr="001A202C" w:rsidSect="003672BC">
      <w:footerReference w:type="default" r:id="rId10"/>
      <w:footerReference w:type="first" r:id="rId11"/>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704E" w14:textId="77777777" w:rsidR="00CE3B30" w:rsidRDefault="00CE3B30" w:rsidP="00572EAE">
      <w:pPr>
        <w:spacing w:after="0"/>
      </w:pPr>
      <w:r>
        <w:separator/>
      </w:r>
    </w:p>
  </w:endnote>
  <w:endnote w:type="continuationSeparator" w:id="0">
    <w:p w14:paraId="1EA50575" w14:textId="77777777" w:rsidR="00CE3B30" w:rsidRDefault="00CE3B3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A3E7" w14:textId="418419E0" w:rsidR="00BB4E2E" w:rsidRPr="003672BC" w:rsidRDefault="003672BC" w:rsidP="003672BC">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987519">
      <w:rPr>
        <w:rFonts w:asciiTheme="minorHAnsi" w:hAnsiTheme="minorHAnsi" w:cstheme="minorHAnsi"/>
        <w:sz w:val="18"/>
      </w:rPr>
      <w:t>2</w:t>
    </w:r>
    <w:r w:rsidRPr="002D112E">
      <w:rPr>
        <w:rFonts w:asciiTheme="minorHAnsi" w:hAnsiTheme="minorHAnsi" w:cstheme="minorHAnsi"/>
        <w:sz w:val="18"/>
      </w:rPr>
      <w:t>-2</w:t>
    </w:r>
    <w:r w:rsidR="00987519">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9</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89C" w14:textId="75212C45" w:rsidR="00203213" w:rsidRPr="002D112E" w:rsidRDefault="00203213" w:rsidP="00203213">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sidR="002C70C8">
      <w:rPr>
        <w:rFonts w:asciiTheme="minorHAnsi" w:hAnsiTheme="minorHAnsi" w:cstheme="minorHAnsi"/>
        <w:sz w:val="18"/>
      </w:rPr>
      <w:t>9</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660D" w14:textId="77777777" w:rsidR="00CE3B30" w:rsidRDefault="00CE3B30" w:rsidP="00572EAE">
      <w:pPr>
        <w:spacing w:after="0"/>
      </w:pPr>
      <w:r>
        <w:separator/>
      </w:r>
    </w:p>
  </w:footnote>
  <w:footnote w:type="continuationSeparator" w:id="0">
    <w:p w14:paraId="11D42508" w14:textId="77777777" w:rsidR="00CE3B30" w:rsidRDefault="00CE3B3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E6C89"/>
    <w:multiLevelType w:val="hybridMultilevel"/>
    <w:tmpl w:val="096E2756"/>
    <w:lvl w:ilvl="0" w:tplc="A330F1F6">
      <w:start w:val="1"/>
      <w:numFmt w:val="bullet"/>
      <w:lvlText w:val=""/>
      <w:lvlJc w:val="left"/>
      <w:pPr>
        <w:ind w:left="720" w:hanging="360"/>
      </w:pPr>
      <w:rPr>
        <w:rFonts w:ascii="Symbol" w:hAnsi="Symbol" w:hint="default"/>
        <w:color w:val="0000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B1228"/>
    <w:multiLevelType w:val="hybridMultilevel"/>
    <w:tmpl w:val="557E27F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9389D"/>
    <w:multiLevelType w:val="multilevel"/>
    <w:tmpl w:val="1704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06B9C"/>
    <w:multiLevelType w:val="multilevel"/>
    <w:tmpl w:val="42A6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85AC1"/>
    <w:multiLevelType w:val="hybridMultilevel"/>
    <w:tmpl w:val="BEEC0E06"/>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F75CF1"/>
    <w:multiLevelType w:val="multilevel"/>
    <w:tmpl w:val="8456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228EF"/>
    <w:multiLevelType w:val="hybridMultilevel"/>
    <w:tmpl w:val="453A1818"/>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0"/>
  </w:num>
  <w:num w:numId="5">
    <w:abstractNumId w:val="3"/>
  </w:num>
  <w:num w:numId="6">
    <w:abstractNumId w:val="2"/>
  </w:num>
  <w:num w:numId="7">
    <w:abstractNumId w:val="9"/>
  </w:num>
  <w:num w:numId="8">
    <w:abstractNumId w:val="7"/>
  </w:num>
  <w:num w:numId="9">
    <w:abstractNumId w:val="1"/>
  </w:num>
  <w:num w:numId="10">
    <w:abstractNumId w:val="11"/>
  </w:num>
  <w:num w:numId="11">
    <w:abstractNumId w:val="5"/>
  </w:num>
  <w:num w:numId="12">
    <w:abstractNumId w:val="6"/>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F8D"/>
    <w:rsid w:val="00012A1D"/>
    <w:rsid w:val="000134FC"/>
    <w:rsid w:val="00017704"/>
    <w:rsid w:val="0001770D"/>
    <w:rsid w:val="000201A0"/>
    <w:rsid w:val="00021ACB"/>
    <w:rsid w:val="000265A8"/>
    <w:rsid w:val="0003095E"/>
    <w:rsid w:val="000310AE"/>
    <w:rsid w:val="00033468"/>
    <w:rsid w:val="0003668B"/>
    <w:rsid w:val="000409C9"/>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4F02"/>
    <w:rsid w:val="000669CF"/>
    <w:rsid w:val="000709D9"/>
    <w:rsid w:val="00074A36"/>
    <w:rsid w:val="000750AD"/>
    <w:rsid w:val="000800DE"/>
    <w:rsid w:val="00080423"/>
    <w:rsid w:val="000875A7"/>
    <w:rsid w:val="0009252E"/>
    <w:rsid w:val="00097CF9"/>
    <w:rsid w:val="000A1629"/>
    <w:rsid w:val="000A44C1"/>
    <w:rsid w:val="000A485C"/>
    <w:rsid w:val="000A6652"/>
    <w:rsid w:val="000B0453"/>
    <w:rsid w:val="000B29C9"/>
    <w:rsid w:val="000B7FDA"/>
    <w:rsid w:val="000C118C"/>
    <w:rsid w:val="000D12FC"/>
    <w:rsid w:val="000D1C29"/>
    <w:rsid w:val="000D2EB6"/>
    <w:rsid w:val="000D5D28"/>
    <w:rsid w:val="000E27A5"/>
    <w:rsid w:val="000E6CB9"/>
    <w:rsid w:val="00100BEF"/>
    <w:rsid w:val="00105BF2"/>
    <w:rsid w:val="00107872"/>
    <w:rsid w:val="00110071"/>
    <w:rsid w:val="00111617"/>
    <w:rsid w:val="00115458"/>
    <w:rsid w:val="001170C9"/>
    <w:rsid w:val="001173A6"/>
    <w:rsid w:val="00121EF4"/>
    <w:rsid w:val="001225A8"/>
    <w:rsid w:val="00122E76"/>
    <w:rsid w:val="001308B6"/>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3428"/>
    <w:rsid w:val="0018449D"/>
    <w:rsid w:val="001844B9"/>
    <w:rsid w:val="00185617"/>
    <w:rsid w:val="001902D9"/>
    <w:rsid w:val="00192C81"/>
    <w:rsid w:val="00192E8A"/>
    <w:rsid w:val="00196924"/>
    <w:rsid w:val="00196B3E"/>
    <w:rsid w:val="00196C60"/>
    <w:rsid w:val="001973EE"/>
    <w:rsid w:val="00197FE6"/>
    <w:rsid w:val="001A0CA6"/>
    <w:rsid w:val="001A202C"/>
    <w:rsid w:val="001A24D6"/>
    <w:rsid w:val="001A2D63"/>
    <w:rsid w:val="001A57D2"/>
    <w:rsid w:val="001B0600"/>
    <w:rsid w:val="001B3F57"/>
    <w:rsid w:val="001B51BC"/>
    <w:rsid w:val="001B635E"/>
    <w:rsid w:val="001B642D"/>
    <w:rsid w:val="001C12A2"/>
    <w:rsid w:val="001C3C17"/>
    <w:rsid w:val="001D189E"/>
    <w:rsid w:val="001F0350"/>
    <w:rsid w:val="001F0C28"/>
    <w:rsid w:val="001F1525"/>
    <w:rsid w:val="001F59AD"/>
    <w:rsid w:val="00200ABE"/>
    <w:rsid w:val="00203213"/>
    <w:rsid w:val="0020477E"/>
    <w:rsid w:val="0021365B"/>
    <w:rsid w:val="00214318"/>
    <w:rsid w:val="00214342"/>
    <w:rsid w:val="00214CB1"/>
    <w:rsid w:val="002154B7"/>
    <w:rsid w:val="002161E9"/>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235"/>
    <w:rsid w:val="00267849"/>
    <w:rsid w:val="002763DC"/>
    <w:rsid w:val="00283160"/>
    <w:rsid w:val="00283445"/>
    <w:rsid w:val="002837F1"/>
    <w:rsid w:val="00285883"/>
    <w:rsid w:val="002923DF"/>
    <w:rsid w:val="002940E8"/>
    <w:rsid w:val="00294309"/>
    <w:rsid w:val="002978B9"/>
    <w:rsid w:val="00297C0F"/>
    <w:rsid w:val="002A1C13"/>
    <w:rsid w:val="002A6DDA"/>
    <w:rsid w:val="002A785C"/>
    <w:rsid w:val="002B08CB"/>
    <w:rsid w:val="002B169B"/>
    <w:rsid w:val="002B20C3"/>
    <w:rsid w:val="002B2195"/>
    <w:rsid w:val="002B5670"/>
    <w:rsid w:val="002B5BE7"/>
    <w:rsid w:val="002B5C08"/>
    <w:rsid w:val="002B6E69"/>
    <w:rsid w:val="002C2931"/>
    <w:rsid w:val="002C5397"/>
    <w:rsid w:val="002C70C8"/>
    <w:rsid w:val="002C7334"/>
    <w:rsid w:val="002E0364"/>
    <w:rsid w:val="002E0A22"/>
    <w:rsid w:val="002E17BE"/>
    <w:rsid w:val="002E233C"/>
    <w:rsid w:val="002E53FB"/>
    <w:rsid w:val="002E61A2"/>
    <w:rsid w:val="002F16B9"/>
    <w:rsid w:val="002F1E6E"/>
    <w:rsid w:val="002F26D1"/>
    <w:rsid w:val="00300D58"/>
    <w:rsid w:val="0030343D"/>
    <w:rsid w:val="0031083C"/>
    <w:rsid w:val="00312CBF"/>
    <w:rsid w:val="0031456D"/>
    <w:rsid w:val="00315991"/>
    <w:rsid w:val="0032363C"/>
    <w:rsid w:val="003243FE"/>
    <w:rsid w:val="00327F27"/>
    <w:rsid w:val="0033123E"/>
    <w:rsid w:val="00331254"/>
    <w:rsid w:val="00331564"/>
    <w:rsid w:val="003365DA"/>
    <w:rsid w:val="00337351"/>
    <w:rsid w:val="0033795C"/>
    <w:rsid w:val="00337BC6"/>
    <w:rsid w:val="00340839"/>
    <w:rsid w:val="00341346"/>
    <w:rsid w:val="003433A9"/>
    <w:rsid w:val="00343A24"/>
    <w:rsid w:val="00345C58"/>
    <w:rsid w:val="003471BA"/>
    <w:rsid w:val="00354F5C"/>
    <w:rsid w:val="00355B6B"/>
    <w:rsid w:val="00356A3E"/>
    <w:rsid w:val="00361088"/>
    <w:rsid w:val="003672BC"/>
    <w:rsid w:val="00375CE7"/>
    <w:rsid w:val="0038011C"/>
    <w:rsid w:val="00380EF0"/>
    <w:rsid w:val="00381559"/>
    <w:rsid w:val="00392945"/>
    <w:rsid w:val="00393116"/>
    <w:rsid w:val="0039606C"/>
    <w:rsid w:val="003A0C31"/>
    <w:rsid w:val="003A183A"/>
    <w:rsid w:val="003A413B"/>
    <w:rsid w:val="003A55AC"/>
    <w:rsid w:val="003B4F45"/>
    <w:rsid w:val="003C1B1D"/>
    <w:rsid w:val="003C1E94"/>
    <w:rsid w:val="003C7F51"/>
    <w:rsid w:val="003D4CFA"/>
    <w:rsid w:val="003D6B8B"/>
    <w:rsid w:val="003D78DD"/>
    <w:rsid w:val="003E1B12"/>
    <w:rsid w:val="003E5BF3"/>
    <w:rsid w:val="003F0849"/>
    <w:rsid w:val="003F08A6"/>
    <w:rsid w:val="003F66FE"/>
    <w:rsid w:val="00403589"/>
    <w:rsid w:val="0041627E"/>
    <w:rsid w:val="004172F8"/>
    <w:rsid w:val="00420DEB"/>
    <w:rsid w:val="0042211B"/>
    <w:rsid w:val="004250C5"/>
    <w:rsid w:val="004253DB"/>
    <w:rsid w:val="00427349"/>
    <w:rsid w:val="0043136D"/>
    <w:rsid w:val="004314F6"/>
    <w:rsid w:val="00432C92"/>
    <w:rsid w:val="004367BB"/>
    <w:rsid w:val="004374FD"/>
    <w:rsid w:val="00437F62"/>
    <w:rsid w:val="0045394B"/>
    <w:rsid w:val="00453A8A"/>
    <w:rsid w:val="00454711"/>
    <w:rsid w:val="00456AE1"/>
    <w:rsid w:val="00456C91"/>
    <w:rsid w:val="00462EFB"/>
    <w:rsid w:val="0046424D"/>
    <w:rsid w:val="004661F9"/>
    <w:rsid w:val="00472291"/>
    <w:rsid w:val="004738FF"/>
    <w:rsid w:val="00473D52"/>
    <w:rsid w:val="00474805"/>
    <w:rsid w:val="00480FBE"/>
    <w:rsid w:val="00481132"/>
    <w:rsid w:val="00484DD9"/>
    <w:rsid w:val="00493B3D"/>
    <w:rsid w:val="00494A0C"/>
    <w:rsid w:val="00495501"/>
    <w:rsid w:val="004A1B27"/>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103"/>
    <w:rsid w:val="004E1F8B"/>
    <w:rsid w:val="004E3038"/>
    <w:rsid w:val="004E4EC1"/>
    <w:rsid w:val="004E5BB7"/>
    <w:rsid w:val="004F06FD"/>
    <w:rsid w:val="004F181E"/>
    <w:rsid w:val="004F233D"/>
    <w:rsid w:val="004F2B1A"/>
    <w:rsid w:val="004F368E"/>
    <w:rsid w:val="004F56D2"/>
    <w:rsid w:val="004F69EF"/>
    <w:rsid w:val="004F7D0D"/>
    <w:rsid w:val="00500492"/>
    <w:rsid w:val="00501F32"/>
    <w:rsid w:val="0050262A"/>
    <w:rsid w:val="00505172"/>
    <w:rsid w:val="0050573B"/>
    <w:rsid w:val="00506548"/>
    <w:rsid w:val="005076CF"/>
    <w:rsid w:val="0051144C"/>
    <w:rsid w:val="0051267C"/>
    <w:rsid w:val="005130B2"/>
    <w:rsid w:val="005139CA"/>
    <w:rsid w:val="005154E3"/>
    <w:rsid w:val="00521BCA"/>
    <w:rsid w:val="00521E22"/>
    <w:rsid w:val="005225B9"/>
    <w:rsid w:val="00534606"/>
    <w:rsid w:val="00546F61"/>
    <w:rsid w:val="00546F70"/>
    <w:rsid w:val="00550A49"/>
    <w:rsid w:val="0055163A"/>
    <w:rsid w:val="005537A0"/>
    <w:rsid w:val="00554C81"/>
    <w:rsid w:val="0055531D"/>
    <w:rsid w:val="005564DE"/>
    <w:rsid w:val="00556982"/>
    <w:rsid w:val="00560310"/>
    <w:rsid w:val="00561839"/>
    <w:rsid w:val="00563708"/>
    <w:rsid w:val="00563B9C"/>
    <w:rsid w:val="00572EAE"/>
    <w:rsid w:val="00575B68"/>
    <w:rsid w:val="00576B69"/>
    <w:rsid w:val="00582109"/>
    <w:rsid w:val="00582D3B"/>
    <w:rsid w:val="00584370"/>
    <w:rsid w:val="0058652F"/>
    <w:rsid w:val="00587DFA"/>
    <w:rsid w:val="00587FAA"/>
    <w:rsid w:val="0059053A"/>
    <w:rsid w:val="00593102"/>
    <w:rsid w:val="00593745"/>
    <w:rsid w:val="00593FF3"/>
    <w:rsid w:val="00595C4E"/>
    <w:rsid w:val="005A0086"/>
    <w:rsid w:val="005A05DA"/>
    <w:rsid w:val="005A1F33"/>
    <w:rsid w:val="005A4842"/>
    <w:rsid w:val="005B0EA0"/>
    <w:rsid w:val="005B2544"/>
    <w:rsid w:val="005B411E"/>
    <w:rsid w:val="005C2C9F"/>
    <w:rsid w:val="005C50FE"/>
    <w:rsid w:val="005D0DCE"/>
    <w:rsid w:val="005D100D"/>
    <w:rsid w:val="005D59B7"/>
    <w:rsid w:val="005E207D"/>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80AD4"/>
    <w:rsid w:val="00681F9C"/>
    <w:rsid w:val="00682C3D"/>
    <w:rsid w:val="0068481A"/>
    <w:rsid w:val="00685D4A"/>
    <w:rsid w:val="00694417"/>
    <w:rsid w:val="006968D9"/>
    <w:rsid w:val="0069794D"/>
    <w:rsid w:val="006A01D8"/>
    <w:rsid w:val="006A232B"/>
    <w:rsid w:val="006A3D22"/>
    <w:rsid w:val="006C4285"/>
    <w:rsid w:val="006C4B63"/>
    <w:rsid w:val="006C5808"/>
    <w:rsid w:val="006D2455"/>
    <w:rsid w:val="006D281C"/>
    <w:rsid w:val="006D562D"/>
    <w:rsid w:val="006D57D5"/>
    <w:rsid w:val="006D78ED"/>
    <w:rsid w:val="006E0894"/>
    <w:rsid w:val="006E48DE"/>
    <w:rsid w:val="006E5373"/>
    <w:rsid w:val="006F403C"/>
    <w:rsid w:val="006F4870"/>
    <w:rsid w:val="006F6831"/>
    <w:rsid w:val="006F6A41"/>
    <w:rsid w:val="007009B9"/>
    <w:rsid w:val="00701CBE"/>
    <w:rsid w:val="0070214E"/>
    <w:rsid w:val="007036A9"/>
    <w:rsid w:val="00707BF7"/>
    <w:rsid w:val="007122F2"/>
    <w:rsid w:val="00713009"/>
    <w:rsid w:val="007138D5"/>
    <w:rsid w:val="007149C2"/>
    <w:rsid w:val="00721AE5"/>
    <w:rsid w:val="00731803"/>
    <w:rsid w:val="0073293D"/>
    <w:rsid w:val="007360FA"/>
    <w:rsid w:val="007376B2"/>
    <w:rsid w:val="00740A1A"/>
    <w:rsid w:val="00740F4E"/>
    <w:rsid w:val="00741F61"/>
    <w:rsid w:val="00742511"/>
    <w:rsid w:val="00742656"/>
    <w:rsid w:val="00742793"/>
    <w:rsid w:val="007469CC"/>
    <w:rsid w:val="00751D49"/>
    <w:rsid w:val="00752113"/>
    <w:rsid w:val="00761A14"/>
    <w:rsid w:val="007628E6"/>
    <w:rsid w:val="00762B68"/>
    <w:rsid w:val="00767A91"/>
    <w:rsid w:val="00773F86"/>
    <w:rsid w:val="00775371"/>
    <w:rsid w:val="007753C0"/>
    <w:rsid w:val="00775BC1"/>
    <w:rsid w:val="00781E47"/>
    <w:rsid w:val="007824AD"/>
    <w:rsid w:val="007840F3"/>
    <w:rsid w:val="00786569"/>
    <w:rsid w:val="00786B2B"/>
    <w:rsid w:val="00794ADD"/>
    <w:rsid w:val="0079528C"/>
    <w:rsid w:val="00795C58"/>
    <w:rsid w:val="007960EF"/>
    <w:rsid w:val="007976BE"/>
    <w:rsid w:val="007A4032"/>
    <w:rsid w:val="007A5735"/>
    <w:rsid w:val="007A6098"/>
    <w:rsid w:val="007A6180"/>
    <w:rsid w:val="007A64E4"/>
    <w:rsid w:val="007A7814"/>
    <w:rsid w:val="007A7BA8"/>
    <w:rsid w:val="007B2DC0"/>
    <w:rsid w:val="007B6699"/>
    <w:rsid w:val="007B7176"/>
    <w:rsid w:val="007C2873"/>
    <w:rsid w:val="007C50C2"/>
    <w:rsid w:val="007D4261"/>
    <w:rsid w:val="007D4D3F"/>
    <w:rsid w:val="007D5FE6"/>
    <w:rsid w:val="007D6572"/>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C32"/>
    <w:rsid w:val="00823872"/>
    <w:rsid w:val="00825CE7"/>
    <w:rsid w:val="00832892"/>
    <w:rsid w:val="00832A57"/>
    <w:rsid w:val="00832FEA"/>
    <w:rsid w:val="00834274"/>
    <w:rsid w:val="00835836"/>
    <w:rsid w:val="008377B8"/>
    <w:rsid w:val="008405AD"/>
    <w:rsid w:val="0084623C"/>
    <w:rsid w:val="008478AB"/>
    <w:rsid w:val="00851803"/>
    <w:rsid w:val="008621C8"/>
    <w:rsid w:val="00867251"/>
    <w:rsid w:val="00871068"/>
    <w:rsid w:val="0087178A"/>
    <w:rsid w:val="00872712"/>
    <w:rsid w:val="0087530F"/>
    <w:rsid w:val="00875FB5"/>
    <w:rsid w:val="00876C7D"/>
    <w:rsid w:val="0088282D"/>
    <w:rsid w:val="00885DF4"/>
    <w:rsid w:val="00886454"/>
    <w:rsid w:val="00887368"/>
    <w:rsid w:val="008904DF"/>
    <w:rsid w:val="00890CF1"/>
    <w:rsid w:val="008911C4"/>
    <w:rsid w:val="0089184C"/>
    <w:rsid w:val="00892B97"/>
    <w:rsid w:val="00895981"/>
    <w:rsid w:val="008A0E2E"/>
    <w:rsid w:val="008A53B9"/>
    <w:rsid w:val="008A76C4"/>
    <w:rsid w:val="008B430B"/>
    <w:rsid w:val="008B6F89"/>
    <w:rsid w:val="008B718E"/>
    <w:rsid w:val="008C149D"/>
    <w:rsid w:val="008C442D"/>
    <w:rsid w:val="008D0AB5"/>
    <w:rsid w:val="008D3F1D"/>
    <w:rsid w:val="008D5903"/>
    <w:rsid w:val="008E4101"/>
    <w:rsid w:val="008E5C3C"/>
    <w:rsid w:val="008F2035"/>
    <w:rsid w:val="008F5767"/>
    <w:rsid w:val="00900505"/>
    <w:rsid w:val="00901836"/>
    <w:rsid w:val="00903444"/>
    <w:rsid w:val="009114FB"/>
    <w:rsid w:val="00912735"/>
    <w:rsid w:val="0091365A"/>
    <w:rsid w:val="00917B73"/>
    <w:rsid w:val="00921C06"/>
    <w:rsid w:val="0092256A"/>
    <w:rsid w:val="00930702"/>
    <w:rsid w:val="009344CA"/>
    <w:rsid w:val="00936297"/>
    <w:rsid w:val="009372CC"/>
    <w:rsid w:val="00937C37"/>
    <w:rsid w:val="00937C73"/>
    <w:rsid w:val="009405D5"/>
    <w:rsid w:val="00941340"/>
    <w:rsid w:val="00941B6F"/>
    <w:rsid w:val="00957564"/>
    <w:rsid w:val="009576A1"/>
    <w:rsid w:val="00960671"/>
    <w:rsid w:val="00961EA6"/>
    <w:rsid w:val="0096227E"/>
    <w:rsid w:val="00972530"/>
    <w:rsid w:val="00972787"/>
    <w:rsid w:val="009739C1"/>
    <w:rsid w:val="00974962"/>
    <w:rsid w:val="00980A01"/>
    <w:rsid w:val="00981424"/>
    <w:rsid w:val="009832F0"/>
    <w:rsid w:val="009835D2"/>
    <w:rsid w:val="00986277"/>
    <w:rsid w:val="00987519"/>
    <w:rsid w:val="00987BFE"/>
    <w:rsid w:val="00993918"/>
    <w:rsid w:val="009959DE"/>
    <w:rsid w:val="009A0013"/>
    <w:rsid w:val="009A1353"/>
    <w:rsid w:val="009A4270"/>
    <w:rsid w:val="009A4FD2"/>
    <w:rsid w:val="009B0929"/>
    <w:rsid w:val="009B5963"/>
    <w:rsid w:val="009C4413"/>
    <w:rsid w:val="009C7245"/>
    <w:rsid w:val="009C73CD"/>
    <w:rsid w:val="009C7C8D"/>
    <w:rsid w:val="009E050C"/>
    <w:rsid w:val="009E17EB"/>
    <w:rsid w:val="009E4C83"/>
    <w:rsid w:val="009E683B"/>
    <w:rsid w:val="009F0C0D"/>
    <w:rsid w:val="009F0FFB"/>
    <w:rsid w:val="009F17AE"/>
    <w:rsid w:val="009F3E7A"/>
    <w:rsid w:val="009F530D"/>
    <w:rsid w:val="009F5781"/>
    <w:rsid w:val="009F605A"/>
    <w:rsid w:val="00A00945"/>
    <w:rsid w:val="00A045AE"/>
    <w:rsid w:val="00A05772"/>
    <w:rsid w:val="00A073DC"/>
    <w:rsid w:val="00A13EAE"/>
    <w:rsid w:val="00A159A6"/>
    <w:rsid w:val="00A200BD"/>
    <w:rsid w:val="00A23D3B"/>
    <w:rsid w:val="00A27B0E"/>
    <w:rsid w:val="00A35C57"/>
    <w:rsid w:val="00A35CFC"/>
    <w:rsid w:val="00A4455C"/>
    <w:rsid w:val="00A45FED"/>
    <w:rsid w:val="00A4607E"/>
    <w:rsid w:val="00A4728A"/>
    <w:rsid w:val="00A510DE"/>
    <w:rsid w:val="00A5332D"/>
    <w:rsid w:val="00A575E0"/>
    <w:rsid w:val="00A60C3A"/>
    <w:rsid w:val="00A654B7"/>
    <w:rsid w:val="00A65586"/>
    <w:rsid w:val="00A679FD"/>
    <w:rsid w:val="00A729AA"/>
    <w:rsid w:val="00A73431"/>
    <w:rsid w:val="00A77BE0"/>
    <w:rsid w:val="00A82497"/>
    <w:rsid w:val="00A848AE"/>
    <w:rsid w:val="00A90A2F"/>
    <w:rsid w:val="00A92FC4"/>
    <w:rsid w:val="00A95CA5"/>
    <w:rsid w:val="00A9766F"/>
    <w:rsid w:val="00AA0D59"/>
    <w:rsid w:val="00AB2591"/>
    <w:rsid w:val="00AB25BC"/>
    <w:rsid w:val="00AB26D9"/>
    <w:rsid w:val="00AB5D80"/>
    <w:rsid w:val="00AC3F41"/>
    <w:rsid w:val="00AC5A86"/>
    <w:rsid w:val="00AC7EA3"/>
    <w:rsid w:val="00AD18C0"/>
    <w:rsid w:val="00AD6585"/>
    <w:rsid w:val="00AD70F9"/>
    <w:rsid w:val="00AE072B"/>
    <w:rsid w:val="00AE0847"/>
    <w:rsid w:val="00AE4058"/>
    <w:rsid w:val="00AE4B04"/>
    <w:rsid w:val="00AE5CDB"/>
    <w:rsid w:val="00AE6589"/>
    <w:rsid w:val="00AF4196"/>
    <w:rsid w:val="00B0304B"/>
    <w:rsid w:val="00B05787"/>
    <w:rsid w:val="00B05868"/>
    <w:rsid w:val="00B07D5A"/>
    <w:rsid w:val="00B11090"/>
    <w:rsid w:val="00B11D21"/>
    <w:rsid w:val="00B16297"/>
    <w:rsid w:val="00B20032"/>
    <w:rsid w:val="00B207C6"/>
    <w:rsid w:val="00B20B5B"/>
    <w:rsid w:val="00B210A1"/>
    <w:rsid w:val="00B23747"/>
    <w:rsid w:val="00B23DA3"/>
    <w:rsid w:val="00B3289C"/>
    <w:rsid w:val="00B33F99"/>
    <w:rsid w:val="00B35D13"/>
    <w:rsid w:val="00B3692E"/>
    <w:rsid w:val="00B45B65"/>
    <w:rsid w:val="00B519F1"/>
    <w:rsid w:val="00B56240"/>
    <w:rsid w:val="00B57186"/>
    <w:rsid w:val="00B57CB5"/>
    <w:rsid w:val="00B57F8F"/>
    <w:rsid w:val="00B7611B"/>
    <w:rsid w:val="00B76344"/>
    <w:rsid w:val="00B7754D"/>
    <w:rsid w:val="00B83150"/>
    <w:rsid w:val="00B90A50"/>
    <w:rsid w:val="00B9377C"/>
    <w:rsid w:val="00B96DC9"/>
    <w:rsid w:val="00BA39A7"/>
    <w:rsid w:val="00BB17C6"/>
    <w:rsid w:val="00BB1984"/>
    <w:rsid w:val="00BB2B7F"/>
    <w:rsid w:val="00BB4E2E"/>
    <w:rsid w:val="00BB5D87"/>
    <w:rsid w:val="00BC0469"/>
    <w:rsid w:val="00BC1F2D"/>
    <w:rsid w:val="00BC2365"/>
    <w:rsid w:val="00BC59AD"/>
    <w:rsid w:val="00BC66A3"/>
    <w:rsid w:val="00BC7C18"/>
    <w:rsid w:val="00BC7DFF"/>
    <w:rsid w:val="00BD1550"/>
    <w:rsid w:val="00BD2843"/>
    <w:rsid w:val="00BD2E5E"/>
    <w:rsid w:val="00BD3B0D"/>
    <w:rsid w:val="00BD596E"/>
    <w:rsid w:val="00BE1447"/>
    <w:rsid w:val="00BE1AA9"/>
    <w:rsid w:val="00BE2D32"/>
    <w:rsid w:val="00BE3C75"/>
    <w:rsid w:val="00BE3DC7"/>
    <w:rsid w:val="00BE46EC"/>
    <w:rsid w:val="00BF0EF1"/>
    <w:rsid w:val="00BF3CF6"/>
    <w:rsid w:val="00BF585D"/>
    <w:rsid w:val="00BF770C"/>
    <w:rsid w:val="00C01ACC"/>
    <w:rsid w:val="00C026E4"/>
    <w:rsid w:val="00C03944"/>
    <w:rsid w:val="00C04C77"/>
    <w:rsid w:val="00C0795E"/>
    <w:rsid w:val="00C10A83"/>
    <w:rsid w:val="00C16897"/>
    <w:rsid w:val="00C1748B"/>
    <w:rsid w:val="00C1752A"/>
    <w:rsid w:val="00C2050C"/>
    <w:rsid w:val="00C232AA"/>
    <w:rsid w:val="00C31FBE"/>
    <w:rsid w:val="00C45ED1"/>
    <w:rsid w:val="00C47906"/>
    <w:rsid w:val="00C5105D"/>
    <w:rsid w:val="00C62C00"/>
    <w:rsid w:val="00C634F2"/>
    <w:rsid w:val="00C6777A"/>
    <w:rsid w:val="00C67CDA"/>
    <w:rsid w:val="00C728F2"/>
    <w:rsid w:val="00C75192"/>
    <w:rsid w:val="00C76227"/>
    <w:rsid w:val="00C7657F"/>
    <w:rsid w:val="00C818C7"/>
    <w:rsid w:val="00C8290A"/>
    <w:rsid w:val="00C87BA4"/>
    <w:rsid w:val="00C90208"/>
    <w:rsid w:val="00C91C40"/>
    <w:rsid w:val="00C92866"/>
    <w:rsid w:val="00C93416"/>
    <w:rsid w:val="00C94BC4"/>
    <w:rsid w:val="00C97509"/>
    <w:rsid w:val="00C979F5"/>
    <w:rsid w:val="00CA46E6"/>
    <w:rsid w:val="00CB0C05"/>
    <w:rsid w:val="00CC73D0"/>
    <w:rsid w:val="00CD2A41"/>
    <w:rsid w:val="00CD31D5"/>
    <w:rsid w:val="00CD6261"/>
    <w:rsid w:val="00CE3B30"/>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3584"/>
    <w:rsid w:val="00D13CD8"/>
    <w:rsid w:val="00D15D3A"/>
    <w:rsid w:val="00D22695"/>
    <w:rsid w:val="00D23EF7"/>
    <w:rsid w:val="00D241E5"/>
    <w:rsid w:val="00D25080"/>
    <w:rsid w:val="00D278AC"/>
    <w:rsid w:val="00D361ED"/>
    <w:rsid w:val="00D3735F"/>
    <w:rsid w:val="00D41EB1"/>
    <w:rsid w:val="00D4205A"/>
    <w:rsid w:val="00D43251"/>
    <w:rsid w:val="00D46078"/>
    <w:rsid w:val="00D47FDF"/>
    <w:rsid w:val="00D55D37"/>
    <w:rsid w:val="00D61430"/>
    <w:rsid w:val="00D663E0"/>
    <w:rsid w:val="00D74EF3"/>
    <w:rsid w:val="00D75A65"/>
    <w:rsid w:val="00D761BB"/>
    <w:rsid w:val="00D77C5A"/>
    <w:rsid w:val="00D804C5"/>
    <w:rsid w:val="00D8214A"/>
    <w:rsid w:val="00D86621"/>
    <w:rsid w:val="00D87938"/>
    <w:rsid w:val="00D945F9"/>
    <w:rsid w:val="00DA50BF"/>
    <w:rsid w:val="00DA52B5"/>
    <w:rsid w:val="00DB14EB"/>
    <w:rsid w:val="00DB7C54"/>
    <w:rsid w:val="00DC0499"/>
    <w:rsid w:val="00DC2057"/>
    <w:rsid w:val="00DC715E"/>
    <w:rsid w:val="00DD20DC"/>
    <w:rsid w:val="00DD5196"/>
    <w:rsid w:val="00DD57C6"/>
    <w:rsid w:val="00DE2CB4"/>
    <w:rsid w:val="00DE35D5"/>
    <w:rsid w:val="00DE4ABC"/>
    <w:rsid w:val="00DE4E3F"/>
    <w:rsid w:val="00DE706D"/>
    <w:rsid w:val="00DF1DD6"/>
    <w:rsid w:val="00DF295A"/>
    <w:rsid w:val="00DF3D8C"/>
    <w:rsid w:val="00DF5B0D"/>
    <w:rsid w:val="00E00F3C"/>
    <w:rsid w:val="00E01BB3"/>
    <w:rsid w:val="00E0780F"/>
    <w:rsid w:val="00E10E9D"/>
    <w:rsid w:val="00E172B8"/>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768A"/>
    <w:rsid w:val="00E506C1"/>
    <w:rsid w:val="00E523C3"/>
    <w:rsid w:val="00E53C3C"/>
    <w:rsid w:val="00E5549E"/>
    <w:rsid w:val="00E5628D"/>
    <w:rsid w:val="00E57AAA"/>
    <w:rsid w:val="00E60E3D"/>
    <w:rsid w:val="00E624EE"/>
    <w:rsid w:val="00E63330"/>
    <w:rsid w:val="00E65AC7"/>
    <w:rsid w:val="00E66BC4"/>
    <w:rsid w:val="00E705D0"/>
    <w:rsid w:val="00E70668"/>
    <w:rsid w:val="00E7358D"/>
    <w:rsid w:val="00E73719"/>
    <w:rsid w:val="00E77F5A"/>
    <w:rsid w:val="00E84A00"/>
    <w:rsid w:val="00E863AB"/>
    <w:rsid w:val="00E95747"/>
    <w:rsid w:val="00E959C9"/>
    <w:rsid w:val="00E9729B"/>
    <w:rsid w:val="00E97855"/>
    <w:rsid w:val="00E97999"/>
    <w:rsid w:val="00E97BBD"/>
    <w:rsid w:val="00EA569A"/>
    <w:rsid w:val="00EA71E3"/>
    <w:rsid w:val="00EB5E2C"/>
    <w:rsid w:val="00EB671C"/>
    <w:rsid w:val="00EB778A"/>
    <w:rsid w:val="00EC4A87"/>
    <w:rsid w:val="00EC64D4"/>
    <w:rsid w:val="00EC6A2A"/>
    <w:rsid w:val="00EC6A31"/>
    <w:rsid w:val="00ED0856"/>
    <w:rsid w:val="00ED0D30"/>
    <w:rsid w:val="00EE03E1"/>
    <w:rsid w:val="00EE1A3E"/>
    <w:rsid w:val="00EE3C28"/>
    <w:rsid w:val="00EE495F"/>
    <w:rsid w:val="00EE4E47"/>
    <w:rsid w:val="00EE6700"/>
    <w:rsid w:val="00EE7787"/>
    <w:rsid w:val="00EF0C58"/>
    <w:rsid w:val="00EF216B"/>
    <w:rsid w:val="00EF4EF3"/>
    <w:rsid w:val="00EF5C8C"/>
    <w:rsid w:val="00EF6E66"/>
    <w:rsid w:val="00F010A2"/>
    <w:rsid w:val="00F04D19"/>
    <w:rsid w:val="00F04EF3"/>
    <w:rsid w:val="00F05A8D"/>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7AB4"/>
    <w:rsid w:val="00F40657"/>
    <w:rsid w:val="00F40695"/>
    <w:rsid w:val="00F40C0F"/>
    <w:rsid w:val="00F41526"/>
    <w:rsid w:val="00F42687"/>
    <w:rsid w:val="00F45090"/>
    <w:rsid w:val="00F548D0"/>
    <w:rsid w:val="00F55347"/>
    <w:rsid w:val="00F56EA2"/>
    <w:rsid w:val="00F60140"/>
    <w:rsid w:val="00F60AE0"/>
    <w:rsid w:val="00F614AD"/>
    <w:rsid w:val="00F6577A"/>
    <w:rsid w:val="00F70428"/>
    <w:rsid w:val="00F707C4"/>
    <w:rsid w:val="00F7093F"/>
    <w:rsid w:val="00F70A9E"/>
    <w:rsid w:val="00F715C8"/>
    <w:rsid w:val="00F75E16"/>
    <w:rsid w:val="00F77444"/>
    <w:rsid w:val="00F77818"/>
    <w:rsid w:val="00F838AA"/>
    <w:rsid w:val="00F85BC7"/>
    <w:rsid w:val="00F8638C"/>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2B4"/>
    <w:rsid w:val="00FF3526"/>
    <w:rsid w:val="00FF45C4"/>
    <w:rsid w:val="00FF5561"/>
    <w:rsid w:val="1236B5F6"/>
    <w:rsid w:val="3574B900"/>
    <w:rsid w:val="75F698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7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gem-c-organisation-logoname">
    <w:name w:val="gem-c-organisation-logo__name"/>
    <w:basedOn w:val="DefaultParagraphFont"/>
    <w:rsid w:val="00775BC1"/>
  </w:style>
  <w:style w:type="character" w:customStyle="1" w:styleId="apple-converted-space">
    <w:name w:val="apple-converted-space"/>
    <w:basedOn w:val="DefaultParagraphFont"/>
    <w:rsid w:val="0028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320">
      <w:bodyDiv w:val="1"/>
      <w:marLeft w:val="0"/>
      <w:marRight w:val="0"/>
      <w:marTop w:val="0"/>
      <w:marBottom w:val="0"/>
      <w:divBdr>
        <w:top w:val="none" w:sz="0" w:space="0" w:color="auto"/>
        <w:left w:val="none" w:sz="0" w:space="0" w:color="auto"/>
        <w:bottom w:val="none" w:sz="0" w:space="0" w:color="auto"/>
        <w:right w:val="none" w:sz="0" w:space="0" w:color="auto"/>
      </w:divBdr>
      <w:divsChild>
        <w:div w:id="1826816330">
          <w:marLeft w:val="0"/>
          <w:marRight w:val="0"/>
          <w:marTop w:val="0"/>
          <w:marBottom w:val="0"/>
          <w:divBdr>
            <w:top w:val="none" w:sz="0" w:space="0" w:color="auto"/>
            <w:left w:val="none" w:sz="0" w:space="0" w:color="auto"/>
            <w:bottom w:val="none" w:sz="0" w:space="0" w:color="auto"/>
            <w:right w:val="none" w:sz="0" w:space="0" w:color="auto"/>
          </w:divBdr>
          <w:divsChild>
            <w:div w:id="637682996">
              <w:marLeft w:val="0"/>
              <w:marRight w:val="0"/>
              <w:marTop w:val="0"/>
              <w:marBottom w:val="0"/>
              <w:divBdr>
                <w:top w:val="none" w:sz="0" w:space="0" w:color="auto"/>
                <w:left w:val="none" w:sz="0" w:space="0" w:color="auto"/>
                <w:bottom w:val="none" w:sz="0" w:space="0" w:color="auto"/>
                <w:right w:val="none" w:sz="0" w:space="0" w:color="auto"/>
              </w:divBdr>
              <w:divsChild>
                <w:div w:id="7324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845868">
      <w:bodyDiv w:val="1"/>
      <w:marLeft w:val="0"/>
      <w:marRight w:val="0"/>
      <w:marTop w:val="0"/>
      <w:marBottom w:val="0"/>
      <w:divBdr>
        <w:top w:val="none" w:sz="0" w:space="0" w:color="auto"/>
        <w:left w:val="none" w:sz="0" w:space="0" w:color="auto"/>
        <w:bottom w:val="none" w:sz="0" w:space="0" w:color="auto"/>
        <w:right w:val="none" w:sz="0" w:space="0" w:color="auto"/>
      </w:divBdr>
      <w:divsChild>
        <w:div w:id="549609302">
          <w:marLeft w:val="0"/>
          <w:marRight w:val="0"/>
          <w:marTop w:val="0"/>
          <w:marBottom w:val="0"/>
          <w:divBdr>
            <w:top w:val="none" w:sz="0" w:space="0" w:color="auto"/>
            <w:left w:val="none" w:sz="0" w:space="0" w:color="auto"/>
            <w:bottom w:val="none" w:sz="0" w:space="0" w:color="auto"/>
            <w:right w:val="none" w:sz="0" w:space="0" w:color="auto"/>
          </w:divBdr>
          <w:divsChild>
            <w:div w:id="1483623163">
              <w:marLeft w:val="0"/>
              <w:marRight w:val="0"/>
              <w:marTop w:val="0"/>
              <w:marBottom w:val="0"/>
              <w:divBdr>
                <w:top w:val="none" w:sz="0" w:space="0" w:color="auto"/>
                <w:left w:val="none" w:sz="0" w:space="0" w:color="auto"/>
                <w:bottom w:val="none" w:sz="0" w:space="0" w:color="auto"/>
                <w:right w:val="none" w:sz="0" w:space="0" w:color="auto"/>
              </w:divBdr>
              <w:divsChild>
                <w:div w:id="10234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19060">
      <w:bodyDiv w:val="1"/>
      <w:marLeft w:val="0"/>
      <w:marRight w:val="0"/>
      <w:marTop w:val="0"/>
      <w:marBottom w:val="0"/>
      <w:divBdr>
        <w:top w:val="none" w:sz="0" w:space="0" w:color="auto"/>
        <w:left w:val="none" w:sz="0" w:space="0" w:color="auto"/>
        <w:bottom w:val="none" w:sz="0" w:space="0" w:color="auto"/>
        <w:right w:val="none" w:sz="0" w:space="0" w:color="auto"/>
      </w:divBdr>
    </w:div>
    <w:div w:id="1469861537">
      <w:bodyDiv w:val="1"/>
      <w:marLeft w:val="0"/>
      <w:marRight w:val="0"/>
      <w:marTop w:val="0"/>
      <w:marBottom w:val="0"/>
      <w:divBdr>
        <w:top w:val="none" w:sz="0" w:space="0" w:color="auto"/>
        <w:left w:val="none" w:sz="0" w:space="0" w:color="auto"/>
        <w:bottom w:val="none" w:sz="0" w:space="0" w:color="auto"/>
        <w:right w:val="none" w:sz="0" w:space="0" w:color="auto"/>
      </w:divBdr>
      <w:divsChild>
        <w:div w:id="1081685508">
          <w:marLeft w:val="0"/>
          <w:marRight w:val="0"/>
          <w:marTop w:val="0"/>
          <w:marBottom w:val="0"/>
          <w:divBdr>
            <w:top w:val="none" w:sz="0" w:space="0" w:color="auto"/>
            <w:left w:val="none" w:sz="0" w:space="0" w:color="auto"/>
            <w:bottom w:val="none" w:sz="0" w:space="0" w:color="auto"/>
            <w:right w:val="none" w:sz="0" w:space="0" w:color="auto"/>
          </w:divBdr>
          <w:divsChild>
            <w:div w:id="1634405018">
              <w:marLeft w:val="0"/>
              <w:marRight w:val="0"/>
              <w:marTop w:val="0"/>
              <w:marBottom w:val="0"/>
              <w:divBdr>
                <w:top w:val="none" w:sz="0" w:space="0" w:color="auto"/>
                <w:left w:val="none" w:sz="0" w:space="0" w:color="auto"/>
                <w:bottom w:val="none" w:sz="0" w:space="0" w:color="auto"/>
                <w:right w:val="none" w:sz="0" w:space="0" w:color="auto"/>
              </w:divBdr>
              <w:divsChild>
                <w:div w:id="640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590050">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jcq.org.uk/exams-office/ice---instructions-for-conducting-exa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252C94-3C8C-4E96-A47E-D110E59B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8</cp:revision>
  <dcterms:created xsi:type="dcterms:W3CDTF">2021-04-22T08:53:00Z</dcterms:created>
  <dcterms:modified xsi:type="dcterms:W3CDTF">2022-11-03T07:57:00Z</dcterms:modified>
</cp:coreProperties>
</file>